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16BC" w14:textId="77777777" w:rsidR="000D1BF5" w:rsidRDefault="000D1BF5" w:rsidP="00232711">
      <w:pPr>
        <w:spacing w:line="360" w:lineRule="auto"/>
        <w:rPr>
          <w:rFonts w:ascii="Tahoma" w:hAnsi="Tahoma" w:cs="Tahoma"/>
          <w:b/>
        </w:rPr>
      </w:pPr>
      <w:bookmarkStart w:id="0" w:name="_Hlk210138033"/>
      <w:bookmarkEnd w:id="0"/>
    </w:p>
    <w:p w14:paraId="55C05626" w14:textId="1EC12901" w:rsidR="000D1BF5" w:rsidRDefault="000D1BF5" w:rsidP="00496947">
      <w:pPr>
        <w:jc w:val="center"/>
        <w:rPr>
          <w:rFonts w:ascii="Tahoma" w:hAnsi="Tahoma" w:cs="Tahoma"/>
          <w:b/>
        </w:rPr>
      </w:pPr>
      <w:r w:rsidRPr="00ED5A12">
        <w:rPr>
          <w:rFonts w:ascii="Tahoma" w:hAnsi="Tahoma" w:cs="Tahoma"/>
          <w:b/>
        </w:rPr>
        <w:t xml:space="preserve">INFORME TÉCNICO </w:t>
      </w:r>
      <w:r>
        <w:rPr>
          <w:rFonts w:ascii="Tahoma" w:hAnsi="Tahoma" w:cs="Tahoma"/>
          <w:b/>
        </w:rPr>
        <w:t xml:space="preserve">PRESUPUESTARIO </w:t>
      </w:r>
    </w:p>
    <w:p w14:paraId="62F9FEA4" w14:textId="70076F53" w:rsidR="00421CD8" w:rsidRDefault="000D1BF5" w:rsidP="00496947">
      <w:pPr>
        <w:jc w:val="center"/>
        <w:rPr>
          <w:rFonts w:ascii="Tahoma" w:hAnsi="Tahoma" w:cs="Tahoma"/>
          <w:b/>
        </w:rPr>
      </w:pPr>
      <w:proofErr w:type="spellStart"/>
      <w:r w:rsidRPr="00ED5A12">
        <w:rPr>
          <w:rFonts w:ascii="Tahoma" w:hAnsi="Tahoma" w:cs="Tahoma"/>
          <w:b/>
        </w:rPr>
        <w:t>N</w:t>
      </w:r>
      <w:proofErr w:type="gramStart"/>
      <w:r w:rsidRPr="00ED5A12">
        <w:rPr>
          <w:rFonts w:ascii="Tahoma" w:hAnsi="Tahoma" w:cs="Tahoma"/>
          <w:b/>
        </w:rPr>
        <w:t>°</w:t>
      </w:r>
      <w:proofErr w:type="spellEnd"/>
      <w:r w:rsidRPr="00ED5A12">
        <w:rPr>
          <w:rFonts w:ascii="Tahoma" w:hAnsi="Tahoma" w:cs="Tahoma"/>
          <w:b/>
        </w:rPr>
        <w:t xml:space="preserve"> :</w:t>
      </w:r>
      <w:proofErr w:type="gramEnd"/>
      <w:r w:rsidRPr="00ED5A12">
        <w:rPr>
          <w:rFonts w:ascii="Tahoma" w:hAnsi="Tahoma" w:cs="Tahoma"/>
          <w:b/>
        </w:rPr>
        <w:t xml:space="preserve"> GADMCJS-DGF-UP-</w:t>
      </w:r>
      <w:r w:rsidR="00B2733D">
        <w:rPr>
          <w:rFonts w:ascii="Tahoma" w:hAnsi="Tahoma" w:cs="Tahoma"/>
          <w:b/>
        </w:rPr>
        <w:t>0</w:t>
      </w:r>
      <w:r w:rsidR="00945EB4">
        <w:rPr>
          <w:rFonts w:ascii="Tahoma" w:hAnsi="Tahoma" w:cs="Tahoma"/>
          <w:b/>
        </w:rPr>
        <w:t>5</w:t>
      </w:r>
      <w:r w:rsidRPr="00ED5A12">
        <w:rPr>
          <w:rFonts w:ascii="Tahoma" w:hAnsi="Tahoma" w:cs="Tahoma"/>
          <w:b/>
        </w:rPr>
        <w:t>-202</w:t>
      </w:r>
      <w:r w:rsidR="00A642FC">
        <w:rPr>
          <w:rFonts w:ascii="Tahoma" w:hAnsi="Tahoma" w:cs="Tahoma"/>
          <w:b/>
        </w:rPr>
        <w:t>6</w:t>
      </w:r>
    </w:p>
    <w:p w14:paraId="12AF80DF" w14:textId="77777777" w:rsidR="00232711" w:rsidRPr="00232711" w:rsidRDefault="00232711" w:rsidP="00232711">
      <w:pPr>
        <w:spacing w:line="360" w:lineRule="auto"/>
        <w:jc w:val="center"/>
        <w:rPr>
          <w:rFonts w:ascii="Tahoma" w:hAnsi="Tahoma" w:cs="Tahoma"/>
          <w:b/>
        </w:rPr>
      </w:pPr>
    </w:p>
    <w:p w14:paraId="45302B4A" w14:textId="71BE8C03" w:rsidR="000D1BF5" w:rsidRDefault="000D1BF5" w:rsidP="00496947">
      <w:pPr>
        <w:rPr>
          <w:rFonts w:ascii="Arial" w:hAnsi="Arial" w:cs="Arial"/>
        </w:rPr>
      </w:pPr>
      <w:r w:rsidRPr="00C733AD">
        <w:rPr>
          <w:rFonts w:ascii="Arial" w:hAnsi="Arial" w:cs="Arial"/>
          <w:b/>
        </w:rPr>
        <w:t>Para: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733AD">
        <w:rPr>
          <w:rFonts w:ascii="Arial" w:hAnsi="Arial" w:cs="Arial"/>
        </w:rPr>
        <w:t xml:space="preserve">Lcda. Diana </w:t>
      </w:r>
      <w:r>
        <w:rPr>
          <w:rFonts w:ascii="Arial" w:hAnsi="Arial" w:cs="Arial"/>
        </w:rPr>
        <w:t xml:space="preserve">Azucena </w:t>
      </w:r>
      <w:r w:rsidRPr="00C733AD">
        <w:rPr>
          <w:rFonts w:ascii="Arial" w:hAnsi="Arial" w:cs="Arial"/>
        </w:rPr>
        <w:t>Ortiz</w:t>
      </w:r>
      <w:r>
        <w:rPr>
          <w:rFonts w:ascii="Arial" w:hAnsi="Arial" w:cs="Arial"/>
        </w:rPr>
        <w:t xml:space="preserve"> García</w:t>
      </w:r>
    </w:p>
    <w:p w14:paraId="2D2AE73F" w14:textId="08538327" w:rsidR="000D1BF5" w:rsidRDefault="000D1BF5" w:rsidP="004969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623B19">
        <w:rPr>
          <w:rFonts w:ascii="Arial" w:hAnsi="Arial" w:cs="Arial"/>
          <w:b/>
        </w:rPr>
        <w:t>Directora de Gestión Financiera</w:t>
      </w:r>
      <w:r>
        <w:rPr>
          <w:rFonts w:ascii="Arial" w:hAnsi="Arial" w:cs="Arial"/>
          <w:b/>
        </w:rPr>
        <w:tab/>
      </w:r>
    </w:p>
    <w:p w14:paraId="61F62FA8" w14:textId="77777777" w:rsidR="000D1BF5" w:rsidRPr="00C733AD" w:rsidRDefault="000D1BF5" w:rsidP="000D1BF5">
      <w:pPr>
        <w:jc w:val="both"/>
        <w:rPr>
          <w:rFonts w:ascii="Arial" w:hAnsi="Arial" w:cs="Arial"/>
          <w:b/>
        </w:rPr>
      </w:pPr>
    </w:p>
    <w:p w14:paraId="33D11EC8" w14:textId="0870AA3A" w:rsidR="000D1BF5" w:rsidRDefault="000D1BF5" w:rsidP="000D1BF5">
      <w:pPr>
        <w:jc w:val="both"/>
        <w:rPr>
          <w:rFonts w:ascii="Arial" w:hAnsi="Arial" w:cs="Arial"/>
          <w:b/>
        </w:rPr>
      </w:pPr>
      <w:r w:rsidRPr="00C733AD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ab/>
      </w:r>
      <w:r w:rsidR="000975B2">
        <w:rPr>
          <w:rFonts w:ascii="Arial" w:hAnsi="Arial" w:cs="Arial"/>
          <w:b/>
        </w:rPr>
        <w:t>Informe de traspaso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presupuestario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</w:t>
      </w:r>
      <w:r w:rsidR="00B2733D">
        <w:rPr>
          <w:rFonts w:ascii="Arial" w:hAnsi="Arial" w:cs="Arial"/>
        </w:rPr>
        <w:t>0</w:t>
      </w:r>
      <w:r w:rsidR="00945EB4">
        <w:rPr>
          <w:rFonts w:ascii="Arial" w:hAnsi="Arial" w:cs="Arial"/>
        </w:rPr>
        <w:t>5</w:t>
      </w:r>
    </w:p>
    <w:p w14:paraId="089B9405" w14:textId="77777777" w:rsidR="00496947" w:rsidRDefault="00496947" w:rsidP="000D1BF5">
      <w:pPr>
        <w:jc w:val="both"/>
        <w:rPr>
          <w:rFonts w:ascii="Arial" w:hAnsi="Arial" w:cs="Arial"/>
          <w:b/>
        </w:rPr>
      </w:pPr>
    </w:p>
    <w:p w14:paraId="78969AE5" w14:textId="35293323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BASE LEGAL</w:t>
      </w:r>
    </w:p>
    <w:p w14:paraId="58CE8354" w14:textId="77777777" w:rsidR="00496947" w:rsidRPr="00D31BA8" w:rsidRDefault="00496947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1CA78047" w14:textId="131647D5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Código Orgánico de Organización Territorial, COOTAD.</w:t>
      </w:r>
    </w:p>
    <w:p w14:paraId="0E910F9C" w14:textId="77777777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5F322DDB" w14:textId="1F33A4CD" w:rsidR="000D1BF5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255.- Reforma </w:t>
      </w:r>
      <w:proofErr w:type="gramStart"/>
      <w:r w:rsidRPr="00D31BA8">
        <w:rPr>
          <w:rFonts w:ascii="Arial" w:hAnsi="Arial" w:cs="Arial"/>
          <w:sz w:val="22"/>
          <w:szCs w:val="22"/>
        </w:rPr>
        <w:t>presupuestaria.-</w:t>
      </w:r>
      <w:proofErr w:type="gramEnd"/>
      <w:r w:rsidRPr="00D31BA8">
        <w:rPr>
          <w:rFonts w:ascii="Arial" w:hAnsi="Arial" w:cs="Arial"/>
          <w:sz w:val="22"/>
          <w:szCs w:val="22"/>
        </w:rPr>
        <w:t xml:space="preserve"> Una vez sancionado y aprobado el presupuesto sólo podrá ser reformado por alguno de los siguientes medios: traspasos, suplementos y reducciones de créditos. Estas operaciones se efectuarán de conformidad con lo previsto en las siguientes secciones de este Código.</w:t>
      </w:r>
    </w:p>
    <w:p w14:paraId="1B460738" w14:textId="688FB267" w:rsidR="00D7427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206A432F" w14:textId="77777777" w:rsidR="00D74278" w:rsidRPr="00D31BA8" w:rsidRDefault="00D74278" w:rsidP="00D742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Inciso primero del </w:t>
      </w:r>
      <w:r w:rsidRPr="00972850">
        <w:rPr>
          <w:rFonts w:ascii="Arial" w:hAnsi="Arial" w:cs="Arial"/>
          <w:sz w:val="22"/>
          <w:szCs w:val="22"/>
        </w:rPr>
        <w:t>Art. 256.- Traspasos.- El ejecutivo del gobierno autónomo descentralizado, de oficio o previo informe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de la persona responsable de la unidad financiera, o a pedido de este funcionario, podrá autorizar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traspasos de créditos disponibles dentro de una misma área, programa o subprograma, siempre que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en el programa, subprograma o partida de que se tomen los fondos hayan disponibilidades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suficientes, sea porque los respectivos gastos no se efectuaren en todo o en parte debido a causas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imprevistas o porque se demuestre con el respectivo informe que existe excedente de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disponibilidades.</w:t>
      </w:r>
    </w:p>
    <w:p w14:paraId="6BBC090F" w14:textId="77777777" w:rsidR="00D74278" w:rsidRPr="00D31BA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31F9E0B1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4099702" w14:textId="0885B4F5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Reglamento al Código Orgánico de Planificación y Finanzas Públicas</w:t>
      </w:r>
    </w:p>
    <w:p w14:paraId="0C7BBFDF" w14:textId="77777777" w:rsidR="00554EDB" w:rsidRPr="00D31BA8" w:rsidRDefault="00554EDB" w:rsidP="000D1BF5">
      <w:pPr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4EF2F31B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</w:t>
      </w:r>
      <w:proofErr w:type="gramStart"/>
      <w:r w:rsidRPr="00D31BA8">
        <w:rPr>
          <w:rFonts w:ascii="Arial" w:hAnsi="Arial" w:cs="Arial"/>
          <w:sz w:val="22"/>
          <w:szCs w:val="22"/>
        </w:rPr>
        <w:t>105 .</w:t>
      </w:r>
      <w:proofErr w:type="gramEnd"/>
      <w:r w:rsidRPr="00D31BA8">
        <w:rPr>
          <w:rFonts w:ascii="Arial" w:hAnsi="Arial" w:cs="Arial"/>
          <w:sz w:val="22"/>
          <w:szCs w:val="22"/>
        </w:rPr>
        <w:t>- Modificaciones presupuestarias.- Son los cambios en las asignaciones del presupuesto aprobado que alteren las cantidades asignadas, el destino de las asignaciones, su naturaleza económica, la fuente de financiamiento o cualquiera otra identificación de cada: uno de los componentes de la partida presupuestaria.</w:t>
      </w:r>
    </w:p>
    <w:p w14:paraId="27BDFBED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965224E" w14:textId="3B58E4D6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En los casos en que las modificaciones presupuestarias impliquen afectación a la programación de la ejecución presupuestaria, se deberá realizar su correspondiente reprogramación.</w:t>
      </w:r>
    </w:p>
    <w:p w14:paraId="1EB0CC1F" w14:textId="7F938DAF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7E1FFD4" w14:textId="19657BF0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Las modificaciones presupuestarias son: i) cambios en el monto total aprobado por el respectivo órgano competente; </w:t>
      </w:r>
      <w:proofErr w:type="spellStart"/>
      <w:r w:rsidRPr="00D31BA8">
        <w:rPr>
          <w:rFonts w:ascii="Arial" w:hAnsi="Arial" w:cs="Arial"/>
          <w:sz w:val="22"/>
          <w:szCs w:val="22"/>
        </w:rPr>
        <w:t>ii</w:t>
      </w:r>
      <w:proofErr w:type="spellEnd"/>
      <w:r w:rsidRPr="00D31BA8">
        <w:rPr>
          <w:rFonts w:ascii="Arial" w:hAnsi="Arial" w:cs="Arial"/>
          <w:sz w:val="22"/>
          <w:szCs w:val="22"/>
        </w:rPr>
        <w:t xml:space="preserve">) inclusión de programas y/o proyectos de inversión no contemplados en el Plan Anual de Inversión y </w:t>
      </w:r>
      <w:proofErr w:type="spellStart"/>
      <w:r w:rsidRPr="00D31BA8">
        <w:rPr>
          <w:rFonts w:ascii="Arial" w:hAnsi="Arial" w:cs="Arial"/>
          <w:sz w:val="22"/>
          <w:szCs w:val="22"/>
        </w:rPr>
        <w:t>iii</w:t>
      </w:r>
      <w:proofErr w:type="spellEnd"/>
      <w:r w:rsidRPr="00D31BA8">
        <w:rPr>
          <w:rFonts w:ascii="Arial" w:hAnsi="Arial" w:cs="Arial"/>
          <w:sz w:val="22"/>
          <w:szCs w:val="22"/>
        </w:rPr>
        <w:t>) traspasos de recursos sin modifica el monto total aprobado por el órgano competente. Estas modificaciones pueden afectar a los ingresos permanentes o no permanentes y/o egresos permanentes o no permanentes de los Presupuestos. El primer tipo de modificación puede corresponder a un aumento o a una disminución.</w:t>
      </w:r>
    </w:p>
    <w:p w14:paraId="65505EAE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420144C" w14:textId="71FE560B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Para el Presupuesto General del Estado las modificaciones presupuestarias que alteran el monto total de los ingresos y gastos, en el Presupuesto General del Estado aprobado por la Asamblea Nacional, sin tener que pedir su autorización, solamente pueden realizarse conforme a la ley. La misma regla aplica en caso de decrementos.</w:t>
      </w:r>
    </w:p>
    <w:p w14:paraId="48612C06" w14:textId="1A751E54" w:rsidR="000D1BF5" w:rsidRPr="00D31BA8" w:rsidRDefault="000D1BF5" w:rsidP="003235A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El Ministerio de Economía y Finanzas, emitirá la norma técnica que regulará los procedimientos correspondientes y ámbitos de competencia de las modificaciones presupuestarias</w:t>
      </w:r>
    </w:p>
    <w:p w14:paraId="6BA26482" w14:textId="77777777" w:rsidR="00945EB4" w:rsidRDefault="00945EB4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</w:p>
    <w:p w14:paraId="35F0734D" w14:textId="73C870F5" w:rsidR="000D1BF5" w:rsidRPr="00D31BA8" w:rsidRDefault="000D1BF5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Normas Técnicas de Presupuesto</w:t>
      </w:r>
    </w:p>
    <w:p w14:paraId="7213B4C8" w14:textId="77777777" w:rsidR="003235A0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Numeral 2.3.4.3 Modificaciones Presupuestarias</w:t>
      </w:r>
    </w:p>
    <w:p w14:paraId="17DAAABD" w14:textId="2FF556E7" w:rsidR="00CA44EF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NTP 18.  Modificaciones Presupuestarias Generales</w:t>
      </w:r>
    </w:p>
    <w:p w14:paraId="50AC68E4" w14:textId="3E3AD7B0" w:rsidR="003235A0" w:rsidRPr="00D31BA8" w:rsidRDefault="000D1BF5" w:rsidP="003235A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Definición </w:t>
      </w:r>
    </w:p>
    <w:p w14:paraId="63CC74FB" w14:textId="727146C3" w:rsidR="000D1BF5" w:rsidRPr="00D31BA8" w:rsidRDefault="000D1BF5" w:rsidP="003235A0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1. Son los cambios o variaciones que se producen respecto del presupuesto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aprobado, los cuales surgen por necesidades de la ejecución presupuestaria.</w:t>
      </w:r>
    </w:p>
    <w:p w14:paraId="30BC7DAB" w14:textId="77777777" w:rsidR="00FE1F19" w:rsidRPr="00D31BA8" w:rsidRDefault="00FE1F19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5B0A3B7" w14:textId="21FE3824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Pueden implicar la afectación del monto original del presupuesto o la reasignación entre los rubros componentes de los ingresos e ítems de los gastos al nivel de sus estructuras presupuestarias.</w:t>
      </w:r>
    </w:p>
    <w:p w14:paraId="548577D9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53ADE7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2. Las modificaciones al presupuesto originalmente aprobado se reconocerán bajo</w:t>
      </w:r>
    </w:p>
    <w:p w14:paraId="68434A3C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el concepto de presupuesto codificado. </w:t>
      </w:r>
    </w:p>
    <w:p w14:paraId="7883DF66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1E32B4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3. Toda modificación que se realice al presupuesto deberá considerar su efecto en</w:t>
      </w:r>
    </w:p>
    <w:p w14:paraId="7F8C1DE5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la programación financiera de la ejecución presupuestaria y generar la reprogramación correspondiente.</w:t>
      </w:r>
    </w:p>
    <w:p w14:paraId="0B0A15AE" w14:textId="77777777" w:rsidR="00A0728B" w:rsidRPr="00D31BA8" w:rsidRDefault="00A0728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A72779" w14:textId="61F2E992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Informes de Sustento</w:t>
      </w:r>
    </w:p>
    <w:p w14:paraId="39A227EC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E24FD8" w14:textId="4088138D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4. Las modificaciones al presupuesto se sustentarán en un informe técnico que respalde la necesidad y el propósito de su realización. Adicionalmente, se deberá contar con un informe de la unidad de planificación institucional respecto de su efecto en el plan anual institucional y en el cumplimiento de las metas de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resultados de los programas involucrados. Al informe se incorporará los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 xml:space="preserve">documentos de soporte pertinentes. </w:t>
      </w:r>
    </w:p>
    <w:p w14:paraId="311DD36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410A0" w14:textId="614F29F8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Documento de Aprobación </w:t>
      </w:r>
    </w:p>
    <w:p w14:paraId="2E3EADC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9D9B76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5. Las modificaciones presupuestarias se aprobarán mediante la legalización del documento denominado Resolución por parte de autoridad competente o su delegado.  </w:t>
      </w:r>
    </w:p>
    <w:p w14:paraId="7F9CD1C4" w14:textId="77777777" w:rsidR="00554EDB" w:rsidRPr="00D31BA8" w:rsidRDefault="00554ED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61D47B" w14:textId="027C8F94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Tipos de Modificaciones Presupuestarias</w:t>
      </w:r>
    </w:p>
    <w:p w14:paraId="162171FD" w14:textId="77777777" w:rsidR="000D1BF5" w:rsidRPr="00D31BA8" w:rsidRDefault="000D1BF5" w:rsidP="000D1BF5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EC1C4" w14:textId="3E284477" w:rsidR="000D1BF5" w:rsidRPr="00D31BA8" w:rsidRDefault="000D1BF5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D31BA8">
        <w:rPr>
          <w:rFonts w:ascii="Arial" w:hAnsi="Arial" w:cs="Arial"/>
          <w:b/>
          <w:i/>
          <w:iCs/>
          <w:color w:val="000000"/>
          <w:sz w:val="22"/>
          <w:szCs w:val="22"/>
        </w:rPr>
        <w:t>Traspasos</w:t>
      </w:r>
    </w:p>
    <w:p w14:paraId="29D7682B" w14:textId="77777777" w:rsidR="00554EDB" w:rsidRPr="00D31BA8" w:rsidRDefault="00554EDB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</w:p>
    <w:p w14:paraId="62FC4149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9. Distinguen las modificaciones entre los rubros de ingresos o entre ítems de gastos del presupuesto institucional que no ocasionen alteración del monto del presupuesto vigente.</w:t>
      </w:r>
    </w:p>
    <w:p w14:paraId="0261797F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A7E1EF2" w14:textId="2A4F9BE8" w:rsidR="00554EDB" w:rsidRDefault="00771EAA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 xml:space="preserve">JUSTIFICACIÓN. </w:t>
      </w:r>
      <w:r w:rsidR="007F5B5B">
        <w:rPr>
          <w:rFonts w:ascii="Arial" w:hAnsi="Arial" w:cs="Arial"/>
          <w:b/>
          <w:color w:val="000000"/>
          <w:sz w:val="22"/>
          <w:szCs w:val="22"/>
        </w:rPr>
        <w:t>–</w:t>
      </w:r>
    </w:p>
    <w:p w14:paraId="1C8104FF" w14:textId="4B1CCB7A" w:rsidR="007F5B5B" w:rsidRDefault="007F5B5B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912F6C4" w14:textId="2FB6432F" w:rsidR="00BA68BC" w:rsidRDefault="00BA68BC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ITEM </w:t>
      </w:r>
      <w:r w:rsidR="004E7C59">
        <w:rPr>
          <w:rFonts w:ascii="Arial" w:hAnsi="Arial" w:cs="Arial"/>
          <w:b/>
          <w:color w:val="000000"/>
          <w:sz w:val="22"/>
          <w:szCs w:val="22"/>
        </w:rPr>
        <w:t>1</w:t>
      </w:r>
    </w:p>
    <w:p w14:paraId="1F0CEB60" w14:textId="77777777" w:rsidR="00477D16" w:rsidRDefault="00477D16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A657D85" w14:textId="441DDD34" w:rsidR="00477D16" w:rsidRDefault="00EF2BA8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DIRECCIÓN DE ALIANZAS ESTRATÉGICAS</w:t>
      </w:r>
    </w:p>
    <w:p w14:paraId="589DEA51" w14:textId="77777777" w:rsidR="00432425" w:rsidRDefault="00432425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5DCFB3" w14:textId="138E63F8" w:rsidR="004C0E71" w:rsidRDefault="004C0E71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C0E71">
        <w:rPr>
          <w:rFonts w:ascii="Arial" w:hAnsi="Arial" w:cs="Arial"/>
          <w:b/>
          <w:bCs/>
          <w:color w:val="000000"/>
          <w:sz w:val="22"/>
          <w:szCs w:val="22"/>
        </w:rPr>
        <w:t>SOLICITUD</w:t>
      </w:r>
      <w:r w:rsidR="008A52AF">
        <w:rPr>
          <w:rFonts w:ascii="Arial" w:hAnsi="Arial" w:cs="Arial"/>
          <w:b/>
          <w:bCs/>
          <w:color w:val="000000"/>
          <w:sz w:val="22"/>
          <w:szCs w:val="22"/>
        </w:rPr>
        <w:t xml:space="preserve"> 1</w:t>
      </w:r>
    </w:p>
    <w:p w14:paraId="40FECE51" w14:textId="0A3DE387" w:rsidR="00F32DD1" w:rsidRDefault="00F32DD1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C3498FB" w14:textId="77777777" w:rsidR="00432425" w:rsidRDefault="00432425" w:rsidP="00A758C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C1D2483" w14:textId="77777777" w:rsidR="00432425" w:rsidRDefault="00432425" w:rsidP="00A758C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034E6D51" w14:textId="4DB2A37D" w:rsidR="00F32DD1" w:rsidRDefault="00F32DD1" w:rsidP="00A758CA">
      <w:pPr>
        <w:autoSpaceDE w:val="0"/>
        <w:autoSpaceDN w:val="0"/>
        <w:adjustRightInd w:val="0"/>
        <w:jc w:val="both"/>
      </w:pPr>
      <w:r w:rsidRPr="00432425">
        <w:rPr>
          <w:rFonts w:ascii="Arial" w:hAnsi="Arial" w:cs="Arial"/>
          <w:bCs/>
          <w:color w:val="000000"/>
          <w:sz w:val="22"/>
          <w:szCs w:val="22"/>
        </w:rPr>
        <w:t>Mediante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32425">
        <w:t>M</w:t>
      </w:r>
      <w:r>
        <w:t>emorando Nro. GADMCJS-DGAE-2026-0094-M-GD</w:t>
      </w:r>
      <w:r>
        <w:t>,</w:t>
      </w:r>
      <w:r w:rsidR="00432425">
        <w:t xml:space="preserve"> mediante el cual solicita cancelar la </w:t>
      </w:r>
      <w:r>
        <w:t xml:space="preserve"> </w:t>
      </w:r>
      <w:r>
        <w:t>ÍNFIMA CUANTÍA BIEN IC-UCP-GADMCJS-141-2025, cuyo objeto es la: “ADQUISICIÓN E IMPLEMENTACIÓN DE MATERIAL PROMOCIONAL Y PUBLICITARIO, DESTINADOS A FORTALECER LA IDENTIDAD INSTITUCIONAL, APOYAR ACTIVIDADES DE DIFUSIÓN, EVENTOS OFICIALES Y CAMPAÑAS DE COMUNICACIÓN DEL GOBIERNO AUTÓNOMO DESCENTRALIZADO MUNICIPAL DE LA JOYA DE LOS SACHAS”, adjudicada al proveedor SUPER INFLABLES INTERNACIONAL S.A.S., con RUC 1793192670001</w:t>
      </w:r>
      <w:r w:rsidR="00432425">
        <w:t xml:space="preserve">, </w:t>
      </w:r>
      <w:r w:rsidR="00432425">
        <w:t>NUT: GADMCJS-2025-20360</w:t>
      </w:r>
      <w:r w:rsidR="00432425">
        <w:t>.</w:t>
      </w:r>
    </w:p>
    <w:p w14:paraId="5936DA09" w14:textId="28576D21" w:rsidR="00432425" w:rsidRDefault="00432425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D024702" w14:textId="77777777" w:rsidR="00432425" w:rsidRDefault="00432425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1DDD561" w14:textId="0D49B1CE" w:rsid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color w:val="000000"/>
          <w:sz w:val="22"/>
          <w:szCs w:val="22"/>
        </w:rPr>
        <w:t>2</w:t>
      </w:r>
    </w:p>
    <w:p w14:paraId="264FB70B" w14:textId="77777777" w:rsid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B2DDB70" w14:textId="66BDEA6E" w:rsid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TALENTO HUMANO.</w:t>
      </w:r>
    </w:p>
    <w:p w14:paraId="09484B9B" w14:textId="77777777" w:rsid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892CB6" w14:textId="19BEB20F" w:rsid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C0E71">
        <w:rPr>
          <w:rFonts w:ascii="Arial" w:hAnsi="Arial" w:cs="Arial"/>
          <w:b/>
          <w:bCs/>
          <w:color w:val="000000"/>
          <w:sz w:val="22"/>
          <w:szCs w:val="22"/>
        </w:rPr>
        <w:t>SOLICITUD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</w:p>
    <w:p w14:paraId="43C197C1" w14:textId="1ED7649D" w:rsid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83BAF08" w14:textId="056B7D7B" w:rsidR="00157C4A" w:rsidRPr="00157C4A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57C4A">
        <w:rPr>
          <w:rFonts w:ascii="Arial" w:hAnsi="Arial" w:cs="Arial"/>
          <w:bCs/>
          <w:color w:val="000000"/>
          <w:sz w:val="22"/>
          <w:szCs w:val="22"/>
        </w:rPr>
        <w:t xml:space="preserve">Dando cumplimiento a lo </w:t>
      </w:r>
      <w:r w:rsidR="00EF2BA8">
        <w:rPr>
          <w:rFonts w:ascii="Arial" w:hAnsi="Arial" w:cs="Arial"/>
          <w:bCs/>
          <w:color w:val="000000"/>
          <w:sz w:val="22"/>
          <w:szCs w:val="22"/>
        </w:rPr>
        <w:t>solicitado</w:t>
      </w:r>
      <w:r w:rsidRPr="00157C4A">
        <w:rPr>
          <w:rFonts w:ascii="Arial" w:hAnsi="Arial" w:cs="Arial"/>
          <w:bCs/>
          <w:color w:val="000000"/>
          <w:sz w:val="22"/>
          <w:szCs w:val="22"/>
        </w:rPr>
        <w:t xml:space="preserve"> mediante </w:t>
      </w:r>
      <w:r w:rsidRPr="00972120">
        <w:rPr>
          <w:rFonts w:ascii="Arial" w:hAnsi="Arial" w:cs="Arial"/>
          <w:bCs/>
          <w:color w:val="000000"/>
          <w:sz w:val="22"/>
          <w:szCs w:val="22"/>
        </w:rPr>
        <w:t>Memorando Nro. GADMCJS-CATH-2026-0432-M-GD</w:t>
      </w:r>
      <w:r w:rsidRPr="00972120">
        <w:rPr>
          <w:rFonts w:ascii="Arial" w:hAnsi="Arial" w:cs="Arial"/>
          <w:bCs/>
          <w:color w:val="000000"/>
          <w:sz w:val="22"/>
          <w:szCs w:val="22"/>
        </w:rPr>
        <w:t xml:space="preserve">, de </w:t>
      </w:r>
      <w:r w:rsidRPr="00972120">
        <w:rPr>
          <w:rFonts w:ascii="Arial" w:hAnsi="Arial" w:cs="Arial"/>
          <w:bCs/>
          <w:color w:val="000000"/>
          <w:sz w:val="22"/>
          <w:szCs w:val="22"/>
        </w:rPr>
        <w:t>12 de marzo de 2026</w:t>
      </w:r>
      <w:r w:rsidRPr="00972120">
        <w:rPr>
          <w:rFonts w:ascii="Arial" w:hAnsi="Arial" w:cs="Arial"/>
          <w:bCs/>
          <w:color w:val="000000"/>
          <w:sz w:val="22"/>
          <w:szCs w:val="22"/>
        </w:rPr>
        <w:t>,</w:t>
      </w:r>
      <w:r w:rsidR="00972120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EF2BA8">
        <w:rPr>
          <w:rFonts w:ascii="Arial" w:hAnsi="Arial" w:cs="Arial"/>
          <w:bCs/>
          <w:color w:val="000000"/>
          <w:sz w:val="22"/>
          <w:szCs w:val="22"/>
        </w:rPr>
        <w:t xml:space="preserve">en el cual indica la propuesta de traspaso  </w:t>
      </w:r>
      <w:r w:rsidR="00972120" w:rsidRPr="00EF2BA8">
        <w:rPr>
          <w:rFonts w:ascii="Arial" w:hAnsi="Arial" w:cs="Arial"/>
          <w:bCs/>
          <w:color w:val="000000"/>
          <w:sz w:val="22"/>
          <w:szCs w:val="22"/>
        </w:rPr>
        <w:t>para continuar con el proceso de adquisición de cinco (5) computadores todo en uno, software privado modelo 4 generación 13, para la Coordinación Administrativa de Talento Humano, me permito solicitar se sirva realizar la reforma presupuestaria pertinente de la partida 84.01.04 a la partida 84.01.07 denominada “Equipos, Sistemas y Paquetes Informáticos (de larga duración)”, por el valor de USD 5.975,00.</w:t>
      </w:r>
      <w:r w:rsidR="00EF2BA8">
        <w:rPr>
          <w:rFonts w:ascii="Arial" w:hAnsi="Arial" w:cs="Arial"/>
          <w:bCs/>
          <w:color w:val="000000"/>
          <w:sz w:val="22"/>
          <w:szCs w:val="22"/>
        </w:rPr>
        <w:t>;</w:t>
      </w:r>
      <w:r w:rsidR="00EF2BA8" w:rsidRPr="00EF2BA8">
        <w:t xml:space="preserve"> </w:t>
      </w:r>
      <w:r w:rsidR="00EF2BA8">
        <w:t>NUT: GADMCJS-2026-4420</w:t>
      </w:r>
    </w:p>
    <w:p w14:paraId="768C317F" w14:textId="77777777" w:rsidR="00157C4A" w:rsidRPr="00EF2BA8" w:rsidRDefault="00157C4A" w:rsidP="00157C4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40B94F47" w14:textId="5C8751B0" w:rsidR="000975B2" w:rsidRDefault="001B18D4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ITEM 3</w:t>
      </w:r>
    </w:p>
    <w:p w14:paraId="4E55B6E3" w14:textId="4955F629" w:rsidR="001B18D4" w:rsidRDefault="001B18D4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1D1589E" w14:textId="2363A2C6" w:rsidR="001B18D4" w:rsidRDefault="001B18D4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DIRECCIÓN DE GESTIÓN TURISMO, CULTURA Y NACIONALIDADES</w:t>
      </w:r>
    </w:p>
    <w:p w14:paraId="53AF3924" w14:textId="7E5A23CE" w:rsidR="000975B2" w:rsidRDefault="000975B2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1EE5D33" w14:textId="2ED04883" w:rsidR="001B18D4" w:rsidRDefault="001B18D4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C0E71">
        <w:rPr>
          <w:rFonts w:ascii="Arial" w:hAnsi="Arial" w:cs="Arial"/>
          <w:b/>
          <w:bCs/>
          <w:color w:val="000000"/>
          <w:sz w:val="22"/>
          <w:szCs w:val="22"/>
        </w:rPr>
        <w:t>SOLICITUD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051209">
        <w:rPr>
          <w:rFonts w:ascii="Arial" w:hAnsi="Arial" w:cs="Arial"/>
          <w:b/>
          <w:bCs/>
          <w:color w:val="000000"/>
          <w:sz w:val="22"/>
          <w:szCs w:val="22"/>
        </w:rPr>
        <w:t>A</w:t>
      </w:r>
    </w:p>
    <w:p w14:paraId="05B794B7" w14:textId="6ED0EDFE" w:rsidR="001B18D4" w:rsidRDefault="001B18D4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72E58" w14:textId="101BD6B2" w:rsidR="001B18D4" w:rsidRDefault="00E66733" w:rsidP="001B18D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66733">
        <w:rPr>
          <w:rFonts w:ascii="Arial" w:hAnsi="Arial" w:cs="Arial"/>
          <w:bCs/>
          <w:color w:val="000000"/>
          <w:sz w:val="22"/>
          <w:szCs w:val="22"/>
        </w:rPr>
        <w:t xml:space="preserve">En atención a la solicitud de traspasos dirigida mediante </w:t>
      </w:r>
      <w:r w:rsidRPr="00854B0C">
        <w:rPr>
          <w:rFonts w:ascii="Arial" w:hAnsi="Arial" w:cs="Arial"/>
          <w:bCs/>
          <w:color w:val="000000"/>
          <w:sz w:val="22"/>
          <w:szCs w:val="22"/>
        </w:rPr>
        <w:t>Memorando Nro. GADMCJS-DGTCDN-2026-0466-M-GD</w:t>
      </w:r>
      <w:r w:rsidRPr="00854B0C">
        <w:rPr>
          <w:rFonts w:ascii="Arial" w:hAnsi="Arial" w:cs="Arial"/>
          <w:bCs/>
          <w:color w:val="000000"/>
          <w:sz w:val="22"/>
          <w:szCs w:val="22"/>
        </w:rPr>
        <w:t xml:space="preserve">, suscrito por </w:t>
      </w:r>
      <w:proofErr w:type="spellStart"/>
      <w:r w:rsidRPr="00854B0C">
        <w:rPr>
          <w:rFonts w:ascii="Arial" w:hAnsi="Arial" w:cs="Arial"/>
          <w:bCs/>
          <w:color w:val="000000"/>
          <w:sz w:val="22"/>
          <w:szCs w:val="22"/>
        </w:rPr>
        <w:t>Mgs</w:t>
      </w:r>
      <w:proofErr w:type="spellEnd"/>
      <w:r w:rsidRPr="00854B0C">
        <w:rPr>
          <w:rFonts w:ascii="Arial" w:hAnsi="Arial" w:cs="Arial"/>
          <w:bCs/>
          <w:color w:val="000000"/>
          <w:sz w:val="22"/>
          <w:szCs w:val="22"/>
        </w:rPr>
        <w:t xml:space="preserve">. </w:t>
      </w:r>
      <w:proofErr w:type="spellStart"/>
      <w:r w:rsidRPr="00854B0C">
        <w:rPr>
          <w:rFonts w:ascii="Arial" w:hAnsi="Arial" w:cs="Arial"/>
          <w:bCs/>
          <w:color w:val="000000"/>
          <w:sz w:val="22"/>
          <w:szCs w:val="22"/>
        </w:rPr>
        <w:t>Jhalmar</w:t>
      </w:r>
      <w:proofErr w:type="spellEnd"/>
      <w:r w:rsidRPr="00854B0C">
        <w:rPr>
          <w:rFonts w:ascii="Arial" w:hAnsi="Arial" w:cs="Arial"/>
          <w:bCs/>
          <w:color w:val="000000"/>
          <w:sz w:val="22"/>
          <w:szCs w:val="22"/>
        </w:rPr>
        <w:t xml:space="preserve"> Iván Campuzano Chuchuca</w:t>
      </w:r>
      <w:r w:rsidRPr="00854B0C">
        <w:rPr>
          <w:rFonts w:ascii="Arial" w:hAnsi="Arial" w:cs="Arial"/>
          <w:bCs/>
          <w:color w:val="000000"/>
          <w:sz w:val="22"/>
          <w:szCs w:val="22"/>
        </w:rPr>
        <w:t xml:space="preserve"> - </w:t>
      </w:r>
      <w:r w:rsidRPr="00854B0C">
        <w:rPr>
          <w:rFonts w:ascii="Arial" w:hAnsi="Arial" w:cs="Arial"/>
          <w:bCs/>
          <w:color w:val="000000"/>
          <w:sz w:val="22"/>
          <w:szCs w:val="22"/>
        </w:rPr>
        <w:t>DIRECTOR DE GESTIÓN DE TURISMO, CULTURA, DEPORTES Y NACIONALIDADES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, el cual indica r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 xml:space="preserve">ealizar el traspaso desde la partida </w:t>
      </w:r>
      <w:proofErr w:type="spellStart"/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N°</w:t>
      </w:r>
      <w:proofErr w:type="spellEnd"/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 xml:space="preserve"> 2.1.1.7.3.06.13 denominada: Capacitación para la ciudadanía en general, con la finalidad de financiar el monto requerido de USD 2.227,11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 xml:space="preserve"> correspondiente a la liquidación de haberes para el </w:t>
      </w:r>
      <w:proofErr w:type="spellStart"/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Mgs</w:t>
      </w:r>
      <w:proofErr w:type="spellEnd"/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. JURADO OCHOA JUAN GALO</w:t>
      </w:r>
      <w:r w:rsidR="00854B0C">
        <w:rPr>
          <w:rFonts w:ascii="Arial" w:hAnsi="Arial" w:cs="Arial"/>
          <w:bCs/>
          <w:color w:val="000000"/>
          <w:sz w:val="22"/>
          <w:szCs w:val="22"/>
        </w:rPr>
        <w:t xml:space="preserve">, quien se 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desempeñó</w:t>
      </w:r>
      <w:r w:rsidR="00854B0C">
        <w:rPr>
          <w:rFonts w:ascii="Arial" w:hAnsi="Arial" w:cs="Arial"/>
          <w:bCs/>
          <w:color w:val="000000"/>
          <w:sz w:val="22"/>
          <w:szCs w:val="22"/>
        </w:rPr>
        <w:t xml:space="preserve"> como 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DIRECTOR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 xml:space="preserve"> DE LA DIRECCIÓN DE GESTIÓN DE TURISMO, CULTURA, DEPORTES Y NACIONALIDADES DEL GADMCJS, </w:t>
      </w:r>
      <w:r w:rsidR="00854B0C">
        <w:rPr>
          <w:rFonts w:ascii="Arial" w:hAnsi="Arial" w:cs="Arial"/>
          <w:bCs/>
          <w:color w:val="000000"/>
          <w:sz w:val="22"/>
          <w:szCs w:val="22"/>
        </w:rPr>
        <w:t xml:space="preserve">en el período desde el 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15 de mayo de 2023 y concluyó el 31 de diciembre del 2025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 xml:space="preserve">, según 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NUT: GADMCJS-2026-4290</w:t>
      </w:r>
      <w:r w:rsidR="00854B0C" w:rsidRPr="00854B0C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17083572" w14:textId="30F71488" w:rsidR="00051209" w:rsidRDefault="00051209" w:rsidP="001B18D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629DD99" w14:textId="72C01530" w:rsidR="00051209" w:rsidRDefault="00051209" w:rsidP="0005120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C0E71">
        <w:rPr>
          <w:rFonts w:ascii="Arial" w:hAnsi="Arial" w:cs="Arial"/>
          <w:b/>
          <w:bCs/>
          <w:color w:val="000000"/>
          <w:sz w:val="22"/>
          <w:szCs w:val="22"/>
        </w:rPr>
        <w:t>SOLICITUD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3</w:t>
      </w:r>
      <w:r>
        <w:rPr>
          <w:rFonts w:ascii="Arial" w:hAnsi="Arial" w:cs="Arial"/>
          <w:b/>
          <w:bCs/>
          <w:color w:val="000000"/>
          <w:sz w:val="22"/>
          <w:szCs w:val="22"/>
        </w:rPr>
        <w:t>B</w:t>
      </w:r>
    </w:p>
    <w:p w14:paraId="026382BA" w14:textId="77777777" w:rsidR="00051209" w:rsidRDefault="00051209" w:rsidP="001B18D4">
      <w:pPr>
        <w:autoSpaceDE w:val="0"/>
        <w:autoSpaceDN w:val="0"/>
        <w:adjustRightInd w:val="0"/>
        <w:jc w:val="both"/>
      </w:pPr>
    </w:p>
    <w:p w14:paraId="11DB6F24" w14:textId="3EBC0F96" w:rsidR="00051209" w:rsidRDefault="00051209" w:rsidP="001B18D4">
      <w:pPr>
        <w:autoSpaceDE w:val="0"/>
        <w:autoSpaceDN w:val="0"/>
        <w:adjustRightInd w:val="0"/>
        <w:jc w:val="both"/>
      </w:pPr>
      <w:r>
        <w:t xml:space="preserve">Con atención al </w:t>
      </w:r>
      <w:r>
        <w:t>Memorando Nro. GADMCJS-DGTCDN-2026-0467-M-GD</w:t>
      </w:r>
      <w:r>
        <w:t xml:space="preserve">, suscrito por el </w:t>
      </w:r>
      <w:proofErr w:type="spellStart"/>
      <w:r w:rsidRPr="00854B0C">
        <w:rPr>
          <w:rFonts w:ascii="Arial" w:hAnsi="Arial" w:cs="Arial"/>
          <w:bCs/>
          <w:color w:val="000000"/>
          <w:sz w:val="22"/>
          <w:szCs w:val="22"/>
        </w:rPr>
        <w:t>Mgs</w:t>
      </w:r>
      <w:proofErr w:type="spellEnd"/>
      <w:r w:rsidRPr="00854B0C">
        <w:rPr>
          <w:rFonts w:ascii="Arial" w:hAnsi="Arial" w:cs="Arial"/>
          <w:bCs/>
          <w:color w:val="000000"/>
          <w:sz w:val="22"/>
          <w:szCs w:val="22"/>
        </w:rPr>
        <w:t xml:space="preserve">. </w:t>
      </w:r>
      <w:proofErr w:type="spellStart"/>
      <w:r w:rsidRPr="00854B0C">
        <w:rPr>
          <w:rFonts w:ascii="Arial" w:hAnsi="Arial" w:cs="Arial"/>
          <w:bCs/>
          <w:color w:val="000000"/>
          <w:sz w:val="22"/>
          <w:szCs w:val="22"/>
        </w:rPr>
        <w:t>Jhalmar</w:t>
      </w:r>
      <w:proofErr w:type="spellEnd"/>
      <w:r w:rsidRPr="00854B0C">
        <w:rPr>
          <w:rFonts w:ascii="Arial" w:hAnsi="Arial" w:cs="Arial"/>
          <w:bCs/>
          <w:color w:val="000000"/>
          <w:sz w:val="22"/>
          <w:szCs w:val="22"/>
        </w:rPr>
        <w:t xml:space="preserve"> Iván Campuzano Chuchuca - DIRECTOR DE GESTIÓN DE TURISMO, CULTURA, DEPORTES Y NACIONALIDADES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en el cual solicita la </w:t>
      </w:r>
      <w:r>
        <w:t xml:space="preserve">reforma al presupuesto para el traspaso desde la partida </w:t>
      </w:r>
      <w:proofErr w:type="spellStart"/>
      <w:r>
        <w:t>N°</w:t>
      </w:r>
      <w:proofErr w:type="spellEnd"/>
      <w:r>
        <w:t xml:space="preserve"> .7.3.06.13 denominada: Capacitación para la ciudadanía en general, con la finalidad de financiar el monto requerido de USD 681,67</w:t>
      </w:r>
      <w:r>
        <w:t xml:space="preserve"> para la liquidación del </w:t>
      </w:r>
      <w:r>
        <w:t xml:space="preserve">Sr. GUAMAN ABRIL RANDY RODOLFO con cédula de ciudadanía 2200397954, </w:t>
      </w:r>
      <w:r>
        <w:t>quien se desempeñó</w:t>
      </w:r>
      <w:r>
        <w:t xml:space="preserve"> en calidad de MÚSICO DE LA DIRECCIÓN DE GESTIÓN DE TURISMO, CULTURA, DEPORTES Y NACIONALIDADES/UNIDAD DE CULTURA DEL GADMCJS, </w:t>
      </w:r>
      <w:r>
        <w:t>en el período del</w:t>
      </w:r>
      <w:r>
        <w:t xml:space="preserve"> 14 de diciembre de 2022 y concluyó el 06 de enero del 2026</w:t>
      </w:r>
      <w:r>
        <w:t xml:space="preserve">, </w:t>
      </w:r>
      <w:r>
        <w:t>NUT: GADMCJS-2026-4291</w:t>
      </w:r>
      <w:r>
        <w:t>.</w:t>
      </w:r>
    </w:p>
    <w:p w14:paraId="7CD4ACFD" w14:textId="05FD59E7" w:rsidR="00051209" w:rsidRDefault="00051209" w:rsidP="001B18D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2BABD0A" w14:textId="0D4E1AEE" w:rsidR="005F2987" w:rsidRDefault="005F2987" w:rsidP="005F298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C0E71">
        <w:rPr>
          <w:rFonts w:ascii="Arial" w:hAnsi="Arial" w:cs="Arial"/>
          <w:b/>
          <w:bCs/>
          <w:color w:val="000000"/>
          <w:sz w:val="22"/>
          <w:szCs w:val="22"/>
        </w:rPr>
        <w:t>SOLICITUD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3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</w:p>
    <w:p w14:paraId="086BC18E" w14:textId="28ED14B1" w:rsidR="005F2987" w:rsidRDefault="005F2987" w:rsidP="005F298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A3F954E" w14:textId="37DD62FE" w:rsidR="005F2987" w:rsidRPr="008E5485" w:rsidRDefault="005F2987" w:rsidP="005F2987">
      <w:pPr>
        <w:autoSpaceDE w:val="0"/>
        <w:autoSpaceDN w:val="0"/>
        <w:adjustRightInd w:val="0"/>
        <w:jc w:val="both"/>
      </w:pPr>
      <w:r>
        <w:t xml:space="preserve">Con el fin de atender el </w:t>
      </w:r>
      <w:r>
        <w:t>Memorando Nro. GADMCJS-DGTCDN-2026-0473-M-GD</w:t>
      </w:r>
      <w:r>
        <w:t xml:space="preserve">, </w:t>
      </w:r>
      <w:r>
        <w:t xml:space="preserve">suscrito por el </w:t>
      </w:r>
      <w:proofErr w:type="spellStart"/>
      <w:r w:rsidRPr="008E5485">
        <w:t>Mgs</w:t>
      </w:r>
      <w:proofErr w:type="spellEnd"/>
      <w:r w:rsidRPr="008E5485">
        <w:t xml:space="preserve">. </w:t>
      </w:r>
      <w:proofErr w:type="spellStart"/>
      <w:r w:rsidRPr="008E5485">
        <w:t>Jhalmar</w:t>
      </w:r>
      <w:proofErr w:type="spellEnd"/>
      <w:r w:rsidRPr="008E5485">
        <w:t xml:space="preserve"> Iván Campuzano Chuchuca - DIRECTOR DE GESTIÓN DE TURISMO, CULTURA, DEPORTES Y NACIONALIDADES</w:t>
      </w:r>
      <w:r w:rsidRPr="008E5485">
        <w:t xml:space="preserve">, </w:t>
      </w:r>
      <w:r w:rsidR="008E5485" w:rsidRPr="008E5485">
        <w:t xml:space="preserve">en el cual </w:t>
      </w:r>
      <w:r w:rsidR="008E5485">
        <w:t xml:space="preserve">propone se </w:t>
      </w:r>
      <w:r w:rsidR="008E5485">
        <w:t>reali</w:t>
      </w:r>
      <w:r w:rsidR="008E5485">
        <w:t>ce</w:t>
      </w:r>
      <w:r w:rsidR="008E5485">
        <w:t xml:space="preserve"> una reforma presupuestaria para el traspaso desde la partida </w:t>
      </w:r>
      <w:proofErr w:type="spellStart"/>
      <w:r w:rsidR="008E5485">
        <w:t>N°</w:t>
      </w:r>
      <w:proofErr w:type="spellEnd"/>
      <w:r w:rsidR="008E5485">
        <w:t xml:space="preserve"> 7.3.02.05.01.01 denominada: Espectáculos Culturales y Sociales, con la finalidad de financiar el monto requerido de USD 12.150,00</w:t>
      </w:r>
      <w:r w:rsidR="008E5485">
        <w:t xml:space="preserve">, para </w:t>
      </w:r>
      <w:r w:rsidR="008E5485">
        <w:t>la contratación de profesionales: 1 Arquitecto/a 1 Ingeniero/a Civil 1 Ingeniero/a eléctrico</w:t>
      </w:r>
      <w:r w:rsidR="008E5485">
        <w:t xml:space="preserve">, según </w:t>
      </w:r>
      <w:r w:rsidR="008E5485">
        <w:t>NUT: GADMCJS-2026-4292</w:t>
      </w:r>
      <w:r w:rsidR="008E5485">
        <w:t>.</w:t>
      </w:r>
    </w:p>
    <w:p w14:paraId="7650B111" w14:textId="706A4DB6" w:rsidR="00C63057" w:rsidRDefault="00C63057" w:rsidP="001B18D4">
      <w:pPr>
        <w:autoSpaceDE w:val="0"/>
        <w:autoSpaceDN w:val="0"/>
        <w:adjustRightInd w:val="0"/>
        <w:jc w:val="both"/>
      </w:pPr>
    </w:p>
    <w:p w14:paraId="2123C481" w14:textId="64759092" w:rsidR="00C63057" w:rsidRDefault="00C63057" w:rsidP="00C6305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4</w:t>
      </w:r>
    </w:p>
    <w:p w14:paraId="3D30C6F1" w14:textId="77777777" w:rsidR="00C63057" w:rsidRPr="00C63057" w:rsidRDefault="00C63057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549534B" w14:textId="134CD9B4" w:rsidR="00C63057" w:rsidRPr="00C63057" w:rsidRDefault="00C63057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63057">
        <w:rPr>
          <w:rFonts w:ascii="Arial" w:hAnsi="Arial" w:cs="Arial"/>
          <w:b/>
          <w:bCs/>
          <w:color w:val="000000"/>
          <w:sz w:val="22"/>
          <w:szCs w:val="22"/>
        </w:rPr>
        <w:t xml:space="preserve">DIRECCIÓN DE GESTIÓN DE PLANIFICACIÓN </w:t>
      </w:r>
    </w:p>
    <w:p w14:paraId="0648932E" w14:textId="2942F573" w:rsidR="00C63057" w:rsidRPr="00C63057" w:rsidRDefault="00C63057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8CEF6ED" w14:textId="05A37AB1" w:rsidR="00C63057" w:rsidRPr="00C63057" w:rsidRDefault="00C63057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63057">
        <w:rPr>
          <w:rFonts w:ascii="Arial" w:hAnsi="Arial" w:cs="Arial"/>
          <w:b/>
          <w:bCs/>
          <w:color w:val="000000"/>
          <w:sz w:val="22"/>
          <w:szCs w:val="22"/>
        </w:rPr>
        <w:t>SOLICITUD 4</w:t>
      </w:r>
    </w:p>
    <w:p w14:paraId="6BA67BE4" w14:textId="77777777" w:rsidR="00C63057" w:rsidRDefault="00C63057" w:rsidP="001B18D4">
      <w:pPr>
        <w:autoSpaceDE w:val="0"/>
        <w:autoSpaceDN w:val="0"/>
        <w:adjustRightInd w:val="0"/>
        <w:jc w:val="both"/>
      </w:pPr>
    </w:p>
    <w:p w14:paraId="636EAD49" w14:textId="7858DED4" w:rsidR="00051209" w:rsidRDefault="009A5085" w:rsidP="001B18D4">
      <w:pPr>
        <w:autoSpaceDE w:val="0"/>
        <w:autoSpaceDN w:val="0"/>
        <w:adjustRightInd w:val="0"/>
        <w:jc w:val="both"/>
      </w:pPr>
      <w:r>
        <w:t xml:space="preserve">A fin de dar cumplimiento a solicitado mediante </w:t>
      </w:r>
      <w:r w:rsidR="007F4C5F">
        <w:t>Memorando Nro. GADMCJS-DGP-2026-1487-M-GD</w:t>
      </w:r>
      <w:r w:rsidR="007F4C5F">
        <w:t xml:space="preserve">, suscrito por la </w:t>
      </w:r>
      <w:proofErr w:type="spellStart"/>
      <w:r w:rsidR="007F4C5F">
        <w:t>Mgs</w:t>
      </w:r>
      <w:proofErr w:type="spellEnd"/>
      <w:r w:rsidR="007F4C5F">
        <w:t xml:space="preserve">. Linda Leyda </w:t>
      </w:r>
      <w:proofErr w:type="spellStart"/>
      <w:r w:rsidR="007F4C5F">
        <w:t>Sancan</w:t>
      </w:r>
      <w:proofErr w:type="spellEnd"/>
      <w:r w:rsidR="007F4C5F">
        <w:t xml:space="preserve"> Lino </w:t>
      </w:r>
      <w:r w:rsidR="007F4C5F">
        <w:t xml:space="preserve">- </w:t>
      </w:r>
      <w:r w:rsidR="007F4C5F">
        <w:t>DIRECTORA DE GESTIÓN DE PLANIFICACIÓN Y ORDENAMIENTO TERRITORIAL</w:t>
      </w:r>
      <w:bookmarkStart w:id="1" w:name="_GoBack"/>
      <w:bookmarkEnd w:id="1"/>
      <w:r>
        <w:t>, en el cual solicita</w:t>
      </w:r>
      <w:r w:rsidR="007F4C5F" w:rsidRPr="007F4C5F">
        <w:t xml:space="preserve"> </w:t>
      </w:r>
      <w:r w:rsidR="007F4C5F">
        <w:t>realizar el cambio presupuestario, el incremento de USD 23.231,25 en la partida presupuestaria N.º 51.07.06 – Beneficio por Jubilación, así como el aumento de USD 330,00 en la partida N.º 5.1.02.03 – Décimo Tercero y USD 78,34 en la partida N.º 5.1.02.04 – Décimo Cuarto, sumando un total de USD 23.639,59, y la disminución en la partida N.º 5.1.05.10 Servicios Personales Por Contrato USD 23.639,59</w:t>
      </w:r>
      <w:r>
        <w:t xml:space="preserve"> el pago para la </w:t>
      </w:r>
      <w:r>
        <w:t xml:space="preserve">ex servidora pública señora RAMIREZ JIMENEZ TANIA MARLENE, con función de ASISTENTE ADMINISTRATIVA, </w:t>
      </w:r>
      <w:r>
        <w:t xml:space="preserve">por jubilación por invalidez </w:t>
      </w:r>
      <w:r>
        <w:t>conforme al oficio No. IESS-CNV-2025-1251-O, de fecha 31 de octubre de 2025,</w:t>
      </w:r>
      <w:r>
        <w:t xml:space="preserve"> </w:t>
      </w:r>
      <w:r>
        <w:t>NUT: GADMCJS-2025-23403</w:t>
      </w:r>
      <w:r>
        <w:t>.</w:t>
      </w:r>
    </w:p>
    <w:p w14:paraId="6DF630F8" w14:textId="18C188B1" w:rsidR="009A5085" w:rsidRDefault="009A5085" w:rsidP="001B18D4">
      <w:pPr>
        <w:autoSpaceDE w:val="0"/>
        <w:autoSpaceDN w:val="0"/>
        <w:adjustRightInd w:val="0"/>
        <w:jc w:val="both"/>
      </w:pPr>
    </w:p>
    <w:p w14:paraId="13C31811" w14:textId="2AB00E9D" w:rsidR="00512BAF" w:rsidRDefault="00512BAF" w:rsidP="00512BA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5</w:t>
      </w:r>
    </w:p>
    <w:p w14:paraId="3E7F0391" w14:textId="77777777" w:rsidR="00512BAF" w:rsidRPr="00C63057" w:rsidRDefault="00512BAF" w:rsidP="00512BA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3A5A5AC" w14:textId="66061041" w:rsidR="009A5085" w:rsidRDefault="00512BAF" w:rsidP="001B18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63057">
        <w:rPr>
          <w:rFonts w:ascii="Arial" w:hAnsi="Arial" w:cs="Arial"/>
          <w:b/>
          <w:bCs/>
          <w:color w:val="000000"/>
          <w:sz w:val="22"/>
          <w:szCs w:val="22"/>
        </w:rPr>
        <w:t>DIRECCIÓN DE GESTIÓN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 AGUA POTABLE</w:t>
      </w:r>
    </w:p>
    <w:p w14:paraId="11AA8880" w14:textId="591B0D01" w:rsidR="00512BAF" w:rsidRDefault="00512BAF" w:rsidP="001B18D4">
      <w:pPr>
        <w:autoSpaceDE w:val="0"/>
        <w:autoSpaceDN w:val="0"/>
        <w:adjustRightInd w:val="0"/>
        <w:jc w:val="both"/>
      </w:pPr>
    </w:p>
    <w:p w14:paraId="0224A938" w14:textId="66CAF89F" w:rsidR="00512BAF" w:rsidRPr="00C63057" w:rsidRDefault="00512BAF" w:rsidP="00512BA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63057">
        <w:rPr>
          <w:rFonts w:ascii="Arial" w:hAnsi="Arial" w:cs="Arial"/>
          <w:b/>
          <w:bCs/>
          <w:color w:val="000000"/>
          <w:sz w:val="22"/>
          <w:szCs w:val="22"/>
        </w:rPr>
        <w:t xml:space="preserve">SOLICITUD </w:t>
      </w:r>
      <w:r>
        <w:rPr>
          <w:rFonts w:ascii="Arial" w:hAnsi="Arial" w:cs="Arial"/>
          <w:b/>
          <w:bCs/>
          <w:color w:val="000000"/>
          <w:sz w:val="22"/>
          <w:szCs w:val="22"/>
        </w:rPr>
        <w:t>5</w:t>
      </w:r>
    </w:p>
    <w:p w14:paraId="7DCED094" w14:textId="77777777" w:rsidR="00512BAF" w:rsidRDefault="00512BAF" w:rsidP="001B18D4">
      <w:pPr>
        <w:autoSpaceDE w:val="0"/>
        <w:autoSpaceDN w:val="0"/>
        <w:adjustRightInd w:val="0"/>
        <w:jc w:val="both"/>
      </w:pPr>
    </w:p>
    <w:p w14:paraId="6DD8D4BB" w14:textId="5D8608AD" w:rsidR="00512BAF" w:rsidRPr="008E5485" w:rsidRDefault="00512BAF" w:rsidP="001B18D4">
      <w:pPr>
        <w:autoSpaceDE w:val="0"/>
        <w:autoSpaceDN w:val="0"/>
        <w:adjustRightInd w:val="0"/>
        <w:jc w:val="both"/>
      </w:pPr>
      <w:r>
        <w:t xml:space="preserve">Con atención al </w:t>
      </w:r>
      <w:r>
        <w:t>Oficio Nro. GADMCJS-DGAPA-2026-0150-OF-GD</w:t>
      </w:r>
      <w:r>
        <w:t xml:space="preserve">, suscrito por </w:t>
      </w:r>
      <w:r>
        <w:t xml:space="preserve">Ing. Luis Jonathan Martínez </w:t>
      </w:r>
      <w:proofErr w:type="spellStart"/>
      <w:r>
        <w:t>Martínez</w:t>
      </w:r>
      <w:proofErr w:type="spellEnd"/>
      <w:r>
        <w:t xml:space="preserve"> - </w:t>
      </w:r>
      <w:r w:rsidR="00D67C4C">
        <w:t>DIRECTOR DE GESTIÓN DE AGUA POTABLE Y ALCANTARILLADO</w:t>
      </w:r>
      <w:r w:rsidR="00D67C4C">
        <w:t xml:space="preserve">, en el cual indica la propuesta de </w:t>
      </w:r>
      <w:r w:rsidR="00D67C4C">
        <w:t>reforma presupuestaria</w:t>
      </w:r>
      <w:r w:rsidR="00D67C4C">
        <w:t xml:space="preserve"> de</w:t>
      </w:r>
      <w:r w:rsidR="00D67C4C">
        <w:t xml:space="preserve"> traspaso</w:t>
      </w:r>
      <w:r w:rsidR="00D67C4C">
        <w:t>s</w:t>
      </w:r>
      <w:r w:rsidR="00D67C4C">
        <w:t xml:space="preserve"> de recursos desde la partida 7.5.01.01.01 “Obras de inversión pública agua y saneamiento” hacia la partida 8.4.03.01 “Terrenos (Expropiación)”, a fin de garantizar la disponibilidad presupuestaria necesaria para el cumplimiento del proceso correspondiente</w:t>
      </w:r>
      <w:r w:rsidR="00D67C4C">
        <w:t xml:space="preserve"> a  expropiación de terrenos, para ejecución del proyecto denominado: </w:t>
      </w:r>
      <w:r w:rsidR="00D67C4C">
        <w:t>“PLAN MAESTRO DE AGUA POTABLE, ALCANTARILLADO SANITARIO Y PLUVIAL, DE LA ZONA URBANA CONSOLIDADA DE LA CABECERA</w:t>
      </w:r>
      <w:r w:rsidR="00D67C4C">
        <w:t xml:space="preserve"> </w:t>
      </w:r>
      <w:r w:rsidR="00D67C4C">
        <w:t>PARROQUIAL SAN SEBASTIÁN DEL COCA, CANTÓN LA JOYA DE LOS SACHAS, PROVINCIA DE ORELLANA”</w:t>
      </w:r>
      <w:r w:rsidR="00D67C4C">
        <w:t xml:space="preserve">, </w:t>
      </w:r>
      <w:r w:rsidR="00D67C4C">
        <w:t>NUT: GADMCJS-2026-4779</w:t>
      </w:r>
    </w:p>
    <w:p w14:paraId="41E98586" w14:textId="36B44165" w:rsidR="00015ACC" w:rsidRDefault="00015ACC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E5AF492" w14:textId="78291018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6</w:t>
      </w:r>
    </w:p>
    <w:p w14:paraId="22653645" w14:textId="77777777" w:rsidR="00015ACC" w:rsidRPr="00C63057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C3D7FC1" w14:textId="657463DF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63057">
        <w:rPr>
          <w:rFonts w:ascii="Arial" w:hAnsi="Arial" w:cs="Arial"/>
          <w:b/>
          <w:bCs/>
          <w:color w:val="000000"/>
          <w:sz w:val="22"/>
          <w:szCs w:val="22"/>
        </w:rPr>
        <w:t>DIRECCIÓN DE GESTIÓN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OBRAS PÚBLICAS</w:t>
      </w:r>
    </w:p>
    <w:p w14:paraId="3D2852DB" w14:textId="4EFF642A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92C61B" w14:textId="58EAC224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SOLICITUD 6 A</w:t>
      </w:r>
    </w:p>
    <w:p w14:paraId="6D2ECE57" w14:textId="77777777" w:rsidR="005162D1" w:rsidRDefault="005162D1" w:rsidP="00015ACC">
      <w:pPr>
        <w:autoSpaceDE w:val="0"/>
        <w:autoSpaceDN w:val="0"/>
        <w:adjustRightInd w:val="0"/>
        <w:jc w:val="both"/>
      </w:pPr>
    </w:p>
    <w:p w14:paraId="2D8CA6B9" w14:textId="77777777" w:rsidR="00913D1B" w:rsidRDefault="005162D1" w:rsidP="00015ACC">
      <w:pPr>
        <w:autoSpaceDE w:val="0"/>
        <w:autoSpaceDN w:val="0"/>
        <w:adjustRightInd w:val="0"/>
        <w:jc w:val="both"/>
      </w:pPr>
      <w:r>
        <w:t xml:space="preserve">Mediante </w:t>
      </w:r>
      <w:r>
        <w:t>Memorando Nro. GADMCJS-DGOP-2026-0627-M-GD</w:t>
      </w:r>
      <w:r>
        <w:t xml:space="preserve">, suscrito por </w:t>
      </w:r>
      <w:r>
        <w:t xml:space="preserve">la </w:t>
      </w:r>
      <w:proofErr w:type="spellStart"/>
      <w:r>
        <w:t>Mgs</w:t>
      </w:r>
      <w:proofErr w:type="spellEnd"/>
      <w:r>
        <w:t xml:space="preserve">. </w:t>
      </w:r>
      <w:proofErr w:type="spellStart"/>
      <w:r>
        <w:t>Talia</w:t>
      </w:r>
      <w:proofErr w:type="spellEnd"/>
      <w:r>
        <w:t xml:space="preserve"> Fernanda Calderón Maldonado - DIRECTORA DE GESTIÓN DE OBRAS PÚBLICAS</w:t>
      </w:r>
      <w:r>
        <w:t xml:space="preserve">, en el cual indica la propuesta de traspasos para la ejecución del proyecto denominado:  </w:t>
      </w:r>
      <w:r>
        <w:t>"ADQUISICIÓN DE MATERIALES DE CONSTRUCCIÓN PARA EJECUTAR EL MANTENIMIENTO DE INFRAESTRUCTURAS FÍSICAS DE LAS PARADAS DE BUSES UBICADAS EN LA AV FUNDADORES, AL INTERIOR DEL PARQUE LINEAL"</w:t>
      </w:r>
      <w:r>
        <w:t xml:space="preserve">, por el monto USD. 2.000,00 </w:t>
      </w:r>
      <w:r w:rsidR="00B27468">
        <w:t xml:space="preserve">a la partida presupuestaria </w:t>
      </w:r>
      <w:proofErr w:type="spellStart"/>
      <w:r w:rsidR="00B27468">
        <w:t>N°</w:t>
      </w:r>
      <w:proofErr w:type="spellEnd"/>
      <w:r w:rsidR="00B27468">
        <w:t xml:space="preserve"> 730811 denominada: </w:t>
      </w:r>
      <w:proofErr w:type="gramStart"/>
      <w:r w:rsidR="00B27468" w:rsidRPr="00B27468">
        <w:t>Insumos,  Materiales</w:t>
      </w:r>
      <w:proofErr w:type="gramEnd"/>
      <w:r w:rsidR="00B27468" w:rsidRPr="00B27468">
        <w:t xml:space="preserve">  Y  Suministros  Para  Construcción,  Electricidad,  Plomería,  Carpintería,  Señalización  Vial</w:t>
      </w:r>
      <w:r w:rsidR="00B27468">
        <w:t xml:space="preserve">; </w:t>
      </w:r>
      <w:r>
        <w:t xml:space="preserve">desde la partida presupuestaria </w:t>
      </w:r>
      <w:proofErr w:type="spellStart"/>
      <w:r>
        <w:t>N°</w:t>
      </w:r>
      <w:proofErr w:type="spellEnd"/>
      <w:r>
        <w:t xml:space="preserve"> </w:t>
      </w:r>
      <w:proofErr w:type="spellStart"/>
      <w:r>
        <w:t>N°</w:t>
      </w:r>
      <w:proofErr w:type="spellEnd"/>
      <w:r>
        <w:t xml:space="preserve"> 341.7.5.01.07.28</w:t>
      </w:r>
      <w:r>
        <w:t xml:space="preserve">, según </w:t>
      </w:r>
    </w:p>
    <w:p w14:paraId="6D827BE8" w14:textId="26B637BE" w:rsidR="003353ED" w:rsidRDefault="00913D1B" w:rsidP="00015ACC">
      <w:pPr>
        <w:autoSpaceDE w:val="0"/>
        <w:autoSpaceDN w:val="0"/>
        <w:adjustRightInd w:val="0"/>
        <w:jc w:val="both"/>
      </w:pPr>
      <w:r>
        <w:t xml:space="preserve"> </w:t>
      </w:r>
      <w:r w:rsidR="005162D1">
        <w:t>NUT: GADMCJS-2026-2854</w:t>
      </w:r>
      <w:r w:rsidR="005162D1">
        <w:t>.</w:t>
      </w:r>
    </w:p>
    <w:p w14:paraId="24A5F38A" w14:textId="0D7CBDE4" w:rsidR="003353ED" w:rsidRDefault="003353ED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CF546E" w14:textId="49858A5D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SOLICITUD 6 </w:t>
      </w:r>
      <w:r>
        <w:rPr>
          <w:rFonts w:ascii="Arial" w:hAnsi="Arial" w:cs="Arial"/>
          <w:b/>
          <w:bCs/>
          <w:color w:val="000000"/>
          <w:sz w:val="22"/>
          <w:szCs w:val="22"/>
        </w:rPr>
        <w:t>B</w:t>
      </w:r>
    </w:p>
    <w:p w14:paraId="35572074" w14:textId="40F91332" w:rsidR="005162D1" w:rsidRDefault="005162D1" w:rsidP="005162D1">
      <w:pPr>
        <w:autoSpaceDE w:val="0"/>
        <w:autoSpaceDN w:val="0"/>
        <w:adjustRightInd w:val="0"/>
        <w:jc w:val="both"/>
      </w:pPr>
      <w:r>
        <w:t xml:space="preserve">En atención a lo solicitado mediante Memorando Nro. GADMCJS-DGOP-2026-0628-M-GD, </w:t>
      </w:r>
      <w:r w:rsidR="00B27468">
        <w:t xml:space="preserve">suscrito </w:t>
      </w:r>
      <w:r>
        <w:t xml:space="preserve">por la </w:t>
      </w:r>
      <w:proofErr w:type="spellStart"/>
      <w:r>
        <w:t>Mgs</w:t>
      </w:r>
      <w:proofErr w:type="spellEnd"/>
      <w:r>
        <w:t xml:space="preserve">. </w:t>
      </w:r>
      <w:proofErr w:type="spellStart"/>
      <w:r>
        <w:t>Talia</w:t>
      </w:r>
      <w:proofErr w:type="spellEnd"/>
      <w:r>
        <w:t xml:space="preserve"> Fernanda Calderón Maldonado - DIRECTORA DE GESTIÓN DE OBRAS PÚBLICAS, en el cual da a conocer la propuesta de traspasos de recursos para la ejecución del proyecto denominado: "ADQUISICIÓN DE MATERIALES DE CONSTRUCCIÓN PARA EL MANTENIMIENTO DE GRADERÍOS DE LA LIGA DEPORTIVA CANTONAL LA JOYA DE LOS SACHAS”, por el monto USD. 4.000,00 </w:t>
      </w:r>
      <w:r w:rsidR="00B27468">
        <w:t xml:space="preserve">a la partida </w:t>
      </w:r>
      <w:proofErr w:type="spellStart"/>
      <w:r w:rsidR="00B27468">
        <w:t>N°</w:t>
      </w:r>
      <w:proofErr w:type="spellEnd"/>
      <w:r w:rsidR="00B27468">
        <w:t xml:space="preserve"> 730811 denominada: </w:t>
      </w:r>
      <w:proofErr w:type="gramStart"/>
      <w:r w:rsidR="00B27468" w:rsidRPr="00B27468">
        <w:t>Insumos,  Materiales</w:t>
      </w:r>
      <w:proofErr w:type="gramEnd"/>
      <w:r w:rsidR="00B27468" w:rsidRPr="00B27468">
        <w:t xml:space="preserve">  Y  Suministros  Para  Construcción,  Electricidad,  Plomería,  Carpintería,  Señalización  Vial</w:t>
      </w:r>
      <w:r w:rsidR="00B27468">
        <w:t xml:space="preserve"> </w:t>
      </w:r>
      <w:r>
        <w:t xml:space="preserve">desde la partida presupuestaria </w:t>
      </w:r>
      <w:proofErr w:type="spellStart"/>
      <w:r>
        <w:t>N°</w:t>
      </w:r>
      <w:proofErr w:type="spellEnd"/>
      <w:r>
        <w:t xml:space="preserve"> 341.7.5.01.07.28, según se manifiesta en NUT </w:t>
      </w:r>
      <w:proofErr w:type="spellStart"/>
      <w:r>
        <w:t>NUT</w:t>
      </w:r>
      <w:proofErr w:type="spellEnd"/>
      <w:r>
        <w:t>: GADMCJS-2025-19426.</w:t>
      </w:r>
    </w:p>
    <w:p w14:paraId="6D10D6EE" w14:textId="77777777" w:rsidR="003353ED" w:rsidRDefault="003353ED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B0F8D70" w14:textId="2FA80EA0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SOLICITUD 6 </w:t>
      </w:r>
      <w:r>
        <w:rPr>
          <w:rFonts w:ascii="Arial" w:hAnsi="Arial" w:cs="Arial"/>
          <w:b/>
          <w:bCs/>
          <w:color w:val="000000"/>
          <w:sz w:val="22"/>
          <w:szCs w:val="22"/>
        </w:rPr>
        <w:t>C</w:t>
      </w:r>
    </w:p>
    <w:p w14:paraId="24315649" w14:textId="3EEB6730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7E27959" w14:textId="7EB95807" w:rsidR="003F18C0" w:rsidRDefault="003F18C0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t xml:space="preserve">Con </w:t>
      </w:r>
      <w:r w:rsidR="00B27468">
        <w:t xml:space="preserve">atención </w:t>
      </w:r>
      <w:r>
        <w:t>Memorando Nro. GADMCJS-DGOP-2026-0634-M-GD</w:t>
      </w:r>
      <w:r>
        <w:t xml:space="preserve">, </w:t>
      </w:r>
      <w:r w:rsidR="00B27468">
        <w:t xml:space="preserve">la suscrita </w:t>
      </w:r>
      <w:proofErr w:type="spellStart"/>
      <w:r w:rsidR="00B27468">
        <w:t>Mgs</w:t>
      </w:r>
      <w:proofErr w:type="spellEnd"/>
      <w:r w:rsidR="00B27468">
        <w:t xml:space="preserve">. </w:t>
      </w:r>
      <w:proofErr w:type="spellStart"/>
      <w:r w:rsidR="00B27468">
        <w:t>Talia</w:t>
      </w:r>
      <w:proofErr w:type="spellEnd"/>
      <w:r w:rsidR="00B27468">
        <w:t xml:space="preserve"> Fernanda Calderón Maldonado - DIRECTORA DE GESTIÓN DE OBRAS PÚBLICAS</w:t>
      </w:r>
      <w:r w:rsidR="00B27468">
        <w:t xml:space="preserve">, en el cual solicita se efectué una reforma de traspasos para la ejecución del proyecto denominado: </w:t>
      </w:r>
      <w:r w:rsidR="00B27468">
        <w:t>“ADQUISICIÓN DE ALCANTARILLAS METÁLICAS CORRUGADAS Y TUBERÍAS PVC PARA DRENAJE DE AGUAS LLUVIAS Y PREVENCIÓN DE INUNDACIONES PARA LAS 23 COMUNIDADES DE LA ZONA 5 Y 6”</w:t>
      </w:r>
      <w:r w:rsidR="00B27468">
        <w:t xml:space="preserve">, incrementado el monto USD. 120.000,00 a la partida presupuestaria </w:t>
      </w:r>
      <w:proofErr w:type="spellStart"/>
      <w:r w:rsidR="00B27468">
        <w:t>N°</w:t>
      </w:r>
      <w:proofErr w:type="spellEnd"/>
      <w:r w:rsidR="00B27468">
        <w:t xml:space="preserve"> 341.73.08.11, denominada: </w:t>
      </w:r>
      <w:proofErr w:type="gramStart"/>
      <w:r w:rsidR="00B27468" w:rsidRPr="00B27468">
        <w:t>Insumos,  Materiales</w:t>
      </w:r>
      <w:proofErr w:type="gramEnd"/>
      <w:r w:rsidR="00B27468" w:rsidRPr="00B27468">
        <w:t xml:space="preserve">  Y  Suministros  Para  Construcción,  Electricidad,  Plomería,  Carpintería,  Señalización  Vial</w:t>
      </w:r>
      <w:r w:rsidR="00B27468">
        <w:t xml:space="preserve">; desde la partida  </w:t>
      </w:r>
      <w:proofErr w:type="spellStart"/>
      <w:r w:rsidR="00B27468">
        <w:t>N°</w:t>
      </w:r>
      <w:proofErr w:type="spellEnd"/>
      <w:r w:rsidR="00B27468">
        <w:t xml:space="preserve"> 341.7.5.01.07.28</w:t>
      </w:r>
      <w:r w:rsidR="00B27468">
        <w:t xml:space="preserve">; </w:t>
      </w:r>
      <w:r w:rsidR="00B27468">
        <w:t>NUT: GADMCJS-2026-3467</w:t>
      </w:r>
    </w:p>
    <w:p w14:paraId="24CF4734" w14:textId="77777777" w:rsidR="003F18C0" w:rsidRDefault="003F18C0" w:rsidP="008902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F3B19B2" w14:textId="45673E56" w:rsidR="008902B7" w:rsidRDefault="008902B7" w:rsidP="008902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7</w:t>
      </w:r>
    </w:p>
    <w:p w14:paraId="1955CE62" w14:textId="77777777" w:rsidR="008902B7" w:rsidRPr="00C63057" w:rsidRDefault="008902B7" w:rsidP="008902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BDB3DE0" w14:textId="32BA9263" w:rsidR="008902B7" w:rsidRDefault="008902B7" w:rsidP="008902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GASTOS COMUNES DE LA ENTIDAD</w:t>
      </w:r>
    </w:p>
    <w:p w14:paraId="059336EF" w14:textId="7BAF2F56" w:rsidR="008902B7" w:rsidRDefault="008902B7" w:rsidP="008902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AB7DF25" w14:textId="4249142F" w:rsidR="008902B7" w:rsidRDefault="005B768E" w:rsidP="008902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ACCIÓN DE CONTROL PRESUPUESTARIO</w:t>
      </w:r>
    </w:p>
    <w:p w14:paraId="29FB5588" w14:textId="2A0D0DF0" w:rsidR="006000E7" w:rsidRPr="00156412" w:rsidRDefault="006000E7" w:rsidP="008902B7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1DC72C3" w14:textId="07676E21" w:rsidR="006000E7" w:rsidRPr="00156412" w:rsidRDefault="00156412" w:rsidP="008902B7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Por efecto de control previo al pago, se evidencia que existe saldo insuficiente en función 511, partida presupuestaria </w:t>
      </w:r>
      <w:proofErr w:type="spellStart"/>
      <w:r w:rsidRPr="00156412">
        <w:rPr>
          <w:rFonts w:ascii="Arial" w:hAnsi="Arial" w:cs="Arial"/>
          <w:bCs/>
          <w:color w:val="000000"/>
          <w:sz w:val="22"/>
          <w:szCs w:val="22"/>
        </w:rPr>
        <w:t>N°</w:t>
      </w:r>
      <w:proofErr w:type="spellEnd"/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>5.8.01.08.03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, denominada: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A La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>Contraloría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General Del Estado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, motivo por el cual se procede a incrementar el monto de USD. 20.000,00 proyectado para meses </w:t>
      </w:r>
      <w:r>
        <w:rPr>
          <w:rFonts w:ascii="Arial" w:hAnsi="Arial" w:cs="Arial"/>
          <w:bCs/>
          <w:color w:val="000000"/>
          <w:sz w:val="22"/>
          <w:szCs w:val="22"/>
        </w:rPr>
        <w:t>siguientes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. Así mismo se evidencia que la partida presupuestaria </w:t>
      </w:r>
      <w:proofErr w:type="spellStart"/>
      <w:r w:rsidRPr="00156412">
        <w:rPr>
          <w:rFonts w:ascii="Arial" w:hAnsi="Arial" w:cs="Arial"/>
          <w:bCs/>
          <w:color w:val="000000"/>
          <w:sz w:val="22"/>
          <w:szCs w:val="22"/>
        </w:rPr>
        <w:t>N°</w:t>
      </w:r>
      <w:proofErr w:type="spellEnd"/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>5.6.01.06.01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, denominada: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>Descuentos En Predios Urbanos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, dispone de saldo insuficiente por lo que se procede a inyectar la </w:t>
      </w:r>
      <w:proofErr w:type="gramStart"/>
      <w:r w:rsidRPr="00156412">
        <w:rPr>
          <w:rFonts w:ascii="Arial" w:hAnsi="Arial" w:cs="Arial"/>
          <w:bCs/>
          <w:color w:val="000000"/>
          <w:sz w:val="22"/>
          <w:szCs w:val="22"/>
        </w:rPr>
        <w:t>suma  de</w:t>
      </w:r>
      <w:proofErr w:type="gramEnd"/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USD. 1.500, proyectado para los meses próximos. Sumando un total de traspasos de USD. 21.500,00 que se financiaran desde la partida presupuestaria </w:t>
      </w:r>
      <w:proofErr w:type="spellStart"/>
      <w:r w:rsidRPr="00156412">
        <w:rPr>
          <w:rFonts w:ascii="Arial" w:hAnsi="Arial" w:cs="Arial"/>
          <w:bCs/>
          <w:color w:val="000000"/>
          <w:sz w:val="22"/>
          <w:szCs w:val="22"/>
        </w:rPr>
        <w:t>N°</w:t>
      </w:r>
      <w:proofErr w:type="spellEnd"/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>9.6.02.01.03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, denominada: 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Cuota Capital Crédito </w:t>
      </w:r>
      <w:proofErr w:type="spellStart"/>
      <w:r w:rsidRPr="00156412">
        <w:rPr>
          <w:rFonts w:ascii="Arial" w:hAnsi="Arial" w:cs="Arial"/>
          <w:bCs/>
          <w:color w:val="000000"/>
          <w:sz w:val="22"/>
          <w:szCs w:val="22"/>
        </w:rPr>
        <w:t>Bde</w:t>
      </w:r>
      <w:proofErr w:type="spellEnd"/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40627 </w:t>
      </w:r>
      <w:proofErr w:type="gramStart"/>
      <w:r w:rsidRPr="00156412">
        <w:rPr>
          <w:rFonts w:ascii="Arial" w:hAnsi="Arial" w:cs="Arial"/>
          <w:bCs/>
          <w:color w:val="000000"/>
          <w:sz w:val="22"/>
          <w:szCs w:val="22"/>
        </w:rPr>
        <w:t>( Plaza</w:t>
      </w:r>
      <w:proofErr w:type="gramEnd"/>
      <w:r w:rsidRPr="00156412">
        <w:rPr>
          <w:rFonts w:ascii="Arial" w:hAnsi="Arial" w:cs="Arial"/>
          <w:bCs/>
          <w:color w:val="000000"/>
          <w:sz w:val="22"/>
          <w:szCs w:val="22"/>
        </w:rPr>
        <w:t xml:space="preserve"> Cívica)</w:t>
      </w:r>
      <w:r w:rsidRPr="00156412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2A53F449" w14:textId="77777777" w:rsidR="00015ACC" w:rsidRDefault="00015ACC" w:rsidP="00015AC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D153324" w14:textId="7FD73046" w:rsidR="000975B2" w:rsidRPr="004C0E71" w:rsidRDefault="000975B2" w:rsidP="00A758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32DD1">
        <w:rPr>
          <w:rFonts w:ascii="Arial" w:hAnsi="Arial" w:cs="Arial"/>
          <w:color w:val="000000"/>
          <w:sz w:val="22"/>
          <w:szCs w:val="22"/>
        </w:rPr>
        <w:t>A continuación, se remite la propuesta de traspaso</w:t>
      </w:r>
      <w:r w:rsidRPr="00F32DD1">
        <w:rPr>
          <w:rFonts w:ascii="Arial" w:hAnsi="Arial" w:cs="Arial"/>
          <w:color w:val="000000"/>
          <w:sz w:val="22"/>
          <w:szCs w:val="22"/>
        </w:rPr>
        <w:t>s</w:t>
      </w:r>
      <w:r w:rsidRPr="00F32DD1">
        <w:rPr>
          <w:rFonts w:ascii="Arial" w:hAnsi="Arial" w:cs="Arial"/>
          <w:color w:val="000000"/>
          <w:sz w:val="22"/>
          <w:szCs w:val="22"/>
        </w:rPr>
        <w:t xml:space="preserve"> de crédito</w:t>
      </w:r>
      <w:r w:rsidRPr="00F32DD1">
        <w:rPr>
          <w:rFonts w:ascii="Arial" w:hAnsi="Arial" w:cs="Arial"/>
          <w:color w:val="000000"/>
          <w:sz w:val="22"/>
          <w:szCs w:val="22"/>
        </w:rPr>
        <w:t>s</w:t>
      </w:r>
      <w:r w:rsidRPr="00F32DD1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32DD1">
        <w:rPr>
          <w:rFonts w:ascii="Arial" w:hAnsi="Arial" w:cs="Arial"/>
          <w:color w:val="000000"/>
          <w:sz w:val="22"/>
          <w:szCs w:val="22"/>
        </w:rPr>
        <w:t xml:space="preserve">conforme el </w:t>
      </w:r>
      <w:r w:rsidRPr="00F32DD1">
        <w:rPr>
          <w:rFonts w:ascii="Arial" w:hAnsi="Arial" w:cs="Arial"/>
          <w:color w:val="000000"/>
          <w:sz w:val="22"/>
          <w:szCs w:val="22"/>
        </w:rPr>
        <w:t>siguiente detalle</w:t>
      </w:r>
      <w:r>
        <w:t>:</w:t>
      </w:r>
    </w:p>
    <w:p w14:paraId="472164B1" w14:textId="77777777" w:rsidR="004C0E71" w:rsidRDefault="004C0E71" w:rsidP="00A758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aconcuadrcula"/>
        <w:tblW w:w="9443" w:type="dxa"/>
        <w:tblLook w:val="04A0" w:firstRow="1" w:lastRow="0" w:firstColumn="1" w:lastColumn="0" w:noHBand="0" w:noVBand="1"/>
      </w:tblPr>
      <w:tblGrid>
        <w:gridCol w:w="599"/>
        <w:gridCol w:w="1438"/>
        <w:gridCol w:w="1508"/>
        <w:gridCol w:w="1680"/>
        <w:gridCol w:w="1017"/>
        <w:gridCol w:w="1277"/>
        <w:gridCol w:w="1064"/>
        <w:gridCol w:w="1072"/>
      </w:tblGrid>
      <w:tr w:rsidR="00913D1B" w:rsidRPr="00913D1B" w14:paraId="52E4509F" w14:textId="77777777" w:rsidTr="0032457D">
        <w:trPr>
          <w:trHeight w:val="300"/>
        </w:trPr>
        <w:tc>
          <w:tcPr>
            <w:tcW w:w="587" w:type="dxa"/>
            <w:noWrap/>
            <w:hideMark/>
          </w:tcPr>
          <w:p w14:paraId="2C05B7E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6" w:type="dxa"/>
            <w:gridSpan w:val="7"/>
            <w:noWrap/>
            <w:hideMark/>
          </w:tcPr>
          <w:p w14:paraId="726CCC3E" w14:textId="77777777" w:rsidR="00913D1B" w:rsidRPr="00913D1B" w:rsidRDefault="00913D1B" w:rsidP="00913D1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PROPUESTA DE TRASPASOS DE CRÉDITOS</w:t>
            </w:r>
          </w:p>
        </w:tc>
      </w:tr>
      <w:tr w:rsidR="00913D1B" w:rsidRPr="00913D1B" w14:paraId="2E652108" w14:textId="77777777" w:rsidTr="0032457D">
        <w:trPr>
          <w:trHeight w:val="300"/>
        </w:trPr>
        <w:tc>
          <w:tcPr>
            <w:tcW w:w="587" w:type="dxa"/>
            <w:noWrap/>
            <w:hideMark/>
          </w:tcPr>
          <w:p w14:paraId="1BF5C56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noWrap/>
            <w:hideMark/>
          </w:tcPr>
          <w:p w14:paraId="3EA2812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7B42216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noWrap/>
            <w:hideMark/>
          </w:tcPr>
          <w:p w14:paraId="3308D4B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14:paraId="74D48DC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noWrap/>
            <w:hideMark/>
          </w:tcPr>
          <w:p w14:paraId="1950C2D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8" w:type="dxa"/>
            <w:noWrap/>
            <w:hideMark/>
          </w:tcPr>
          <w:p w14:paraId="4A4FBC7F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noWrap/>
            <w:hideMark/>
          </w:tcPr>
          <w:p w14:paraId="6FFF40C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13D1B" w:rsidRPr="00913D1B" w14:paraId="0F169EB8" w14:textId="77777777" w:rsidTr="0032457D">
        <w:trPr>
          <w:trHeight w:val="945"/>
        </w:trPr>
        <w:tc>
          <w:tcPr>
            <w:tcW w:w="587" w:type="dxa"/>
            <w:noWrap/>
            <w:hideMark/>
          </w:tcPr>
          <w:p w14:paraId="78B10AC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noWrap/>
            <w:hideMark/>
          </w:tcPr>
          <w:p w14:paraId="3AF7F440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SUBPROGRAMAS</w:t>
            </w:r>
          </w:p>
        </w:tc>
        <w:tc>
          <w:tcPr>
            <w:tcW w:w="1453" w:type="dxa"/>
            <w:hideMark/>
          </w:tcPr>
          <w:p w14:paraId="5562014F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PARTIDA PRESUPUESTARIA </w:t>
            </w:r>
          </w:p>
        </w:tc>
        <w:tc>
          <w:tcPr>
            <w:tcW w:w="1680" w:type="dxa"/>
            <w:hideMark/>
          </w:tcPr>
          <w:p w14:paraId="2BD9072C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992" w:type="dxa"/>
            <w:noWrap/>
            <w:hideMark/>
          </w:tcPr>
          <w:p w14:paraId="3FF4E3CC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DIPONIBLE</w:t>
            </w:r>
          </w:p>
        </w:tc>
        <w:tc>
          <w:tcPr>
            <w:tcW w:w="1277" w:type="dxa"/>
            <w:noWrap/>
            <w:hideMark/>
          </w:tcPr>
          <w:p w14:paraId="30D3E785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INCREMENTO</w:t>
            </w:r>
          </w:p>
        </w:tc>
        <w:tc>
          <w:tcPr>
            <w:tcW w:w="1038" w:type="dxa"/>
            <w:noWrap/>
            <w:hideMark/>
          </w:tcPr>
          <w:p w14:paraId="4C65AE0F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REDUCCIÓN</w:t>
            </w:r>
          </w:p>
        </w:tc>
        <w:tc>
          <w:tcPr>
            <w:tcW w:w="1037" w:type="dxa"/>
            <w:hideMark/>
          </w:tcPr>
          <w:p w14:paraId="73D35FFF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DISPONIBLE DESPUES DE TRASPASO</w:t>
            </w:r>
          </w:p>
        </w:tc>
      </w:tr>
      <w:tr w:rsidR="00913D1B" w:rsidRPr="00913D1B" w14:paraId="2A997C5B" w14:textId="77777777" w:rsidTr="0032457D">
        <w:trPr>
          <w:trHeight w:val="600"/>
        </w:trPr>
        <w:tc>
          <w:tcPr>
            <w:tcW w:w="587" w:type="dxa"/>
            <w:vMerge w:val="restart"/>
            <w:noWrap/>
            <w:hideMark/>
          </w:tcPr>
          <w:p w14:paraId="71D3ADAA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1</w:t>
            </w:r>
          </w:p>
        </w:tc>
        <w:tc>
          <w:tcPr>
            <w:tcW w:w="1377" w:type="dxa"/>
            <w:vMerge w:val="restart"/>
            <w:hideMark/>
          </w:tcPr>
          <w:p w14:paraId="60BA552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1.1.3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3.- D. Alianzas Estratégicas</w:t>
            </w:r>
          </w:p>
        </w:tc>
        <w:tc>
          <w:tcPr>
            <w:tcW w:w="1453" w:type="dxa"/>
            <w:noWrap/>
            <w:hideMark/>
          </w:tcPr>
          <w:p w14:paraId="6760D54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5.3.14.03 </w:t>
            </w:r>
          </w:p>
        </w:tc>
        <w:tc>
          <w:tcPr>
            <w:tcW w:w="1680" w:type="dxa"/>
            <w:hideMark/>
          </w:tcPr>
          <w:p w14:paraId="08E34CD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Mobiliario (No Depreciable)</w:t>
            </w:r>
          </w:p>
        </w:tc>
        <w:tc>
          <w:tcPr>
            <w:tcW w:w="992" w:type="dxa"/>
            <w:noWrap/>
            <w:hideMark/>
          </w:tcPr>
          <w:p w14:paraId="1308204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277" w:type="dxa"/>
            <w:noWrap/>
            <w:hideMark/>
          </w:tcPr>
          <w:p w14:paraId="39CB693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570.00 </w:t>
            </w:r>
          </w:p>
        </w:tc>
        <w:tc>
          <w:tcPr>
            <w:tcW w:w="1038" w:type="dxa"/>
            <w:noWrap/>
            <w:hideMark/>
          </w:tcPr>
          <w:p w14:paraId="4B90FF0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1494C6C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570.00 </w:t>
            </w:r>
          </w:p>
        </w:tc>
      </w:tr>
      <w:tr w:rsidR="00913D1B" w:rsidRPr="00913D1B" w14:paraId="5C0E416E" w14:textId="77777777" w:rsidTr="0032457D">
        <w:trPr>
          <w:trHeight w:val="900"/>
        </w:trPr>
        <w:tc>
          <w:tcPr>
            <w:tcW w:w="587" w:type="dxa"/>
            <w:vMerge/>
            <w:hideMark/>
          </w:tcPr>
          <w:p w14:paraId="5D44894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2953109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72AFE8E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8.4.01.04 </w:t>
            </w:r>
          </w:p>
        </w:tc>
        <w:tc>
          <w:tcPr>
            <w:tcW w:w="1680" w:type="dxa"/>
            <w:hideMark/>
          </w:tcPr>
          <w:p w14:paraId="6187291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Maquinaria Y </w:t>
            </w:r>
            <w:proofErr w:type="gramStart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Equipos  (</w:t>
            </w:r>
            <w:proofErr w:type="gramEnd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De Larga Duración)</w:t>
            </w:r>
          </w:p>
        </w:tc>
        <w:tc>
          <w:tcPr>
            <w:tcW w:w="992" w:type="dxa"/>
            <w:noWrap/>
            <w:hideMark/>
          </w:tcPr>
          <w:p w14:paraId="1940D16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4,885.00 </w:t>
            </w:r>
          </w:p>
        </w:tc>
        <w:tc>
          <w:tcPr>
            <w:tcW w:w="1277" w:type="dxa"/>
            <w:noWrap/>
            <w:hideMark/>
          </w:tcPr>
          <w:p w14:paraId="66ADC85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38" w:type="dxa"/>
            <w:noWrap/>
            <w:hideMark/>
          </w:tcPr>
          <w:p w14:paraId="33EB715F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570.00 </w:t>
            </w:r>
          </w:p>
        </w:tc>
        <w:tc>
          <w:tcPr>
            <w:tcW w:w="1037" w:type="dxa"/>
            <w:noWrap/>
            <w:hideMark/>
          </w:tcPr>
          <w:p w14:paraId="6A69131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4,315.00 </w:t>
            </w:r>
          </w:p>
        </w:tc>
      </w:tr>
      <w:tr w:rsidR="00913D1B" w:rsidRPr="00913D1B" w14:paraId="67408628" w14:textId="77777777" w:rsidTr="0032457D">
        <w:trPr>
          <w:trHeight w:val="900"/>
        </w:trPr>
        <w:tc>
          <w:tcPr>
            <w:tcW w:w="587" w:type="dxa"/>
            <w:vMerge w:val="restart"/>
            <w:noWrap/>
            <w:hideMark/>
          </w:tcPr>
          <w:p w14:paraId="29F0FE44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2</w:t>
            </w:r>
          </w:p>
        </w:tc>
        <w:tc>
          <w:tcPr>
            <w:tcW w:w="1377" w:type="dxa"/>
            <w:vMerge w:val="restart"/>
            <w:hideMark/>
          </w:tcPr>
          <w:p w14:paraId="1D57405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1.1.5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5.- Talento Humano</w:t>
            </w:r>
          </w:p>
        </w:tc>
        <w:tc>
          <w:tcPr>
            <w:tcW w:w="1453" w:type="dxa"/>
            <w:noWrap/>
            <w:hideMark/>
          </w:tcPr>
          <w:p w14:paraId="374CD21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8.4.01.07</w:t>
            </w:r>
          </w:p>
        </w:tc>
        <w:tc>
          <w:tcPr>
            <w:tcW w:w="1680" w:type="dxa"/>
            <w:hideMark/>
          </w:tcPr>
          <w:p w14:paraId="192510A1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Equipos, Sistemas Y Paquetes Informáticos (De Larga Duración)</w:t>
            </w:r>
          </w:p>
        </w:tc>
        <w:tc>
          <w:tcPr>
            <w:tcW w:w="992" w:type="dxa"/>
            <w:noWrap/>
            <w:hideMark/>
          </w:tcPr>
          <w:p w14:paraId="3DFBBA8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2,000.00 </w:t>
            </w:r>
          </w:p>
        </w:tc>
        <w:tc>
          <w:tcPr>
            <w:tcW w:w="1277" w:type="dxa"/>
            <w:noWrap/>
            <w:hideMark/>
          </w:tcPr>
          <w:p w14:paraId="7D2F457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3,975.00 </w:t>
            </w:r>
          </w:p>
        </w:tc>
        <w:tc>
          <w:tcPr>
            <w:tcW w:w="1038" w:type="dxa"/>
            <w:noWrap/>
            <w:hideMark/>
          </w:tcPr>
          <w:p w14:paraId="198925E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3D7FB49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5,975.00 </w:t>
            </w:r>
          </w:p>
        </w:tc>
      </w:tr>
      <w:tr w:rsidR="00913D1B" w:rsidRPr="00913D1B" w14:paraId="7933DA30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3167A34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6FF04A4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705DDA4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8.4.01.04</w:t>
            </w:r>
          </w:p>
        </w:tc>
        <w:tc>
          <w:tcPr>
            <w:tcW w:w="1680" w:type="dxa"/>
            <w:hideMark/>
          </w:tcPr>
          <w:p w14:paraId="5B8B01C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Maquinaria Y Equipos (De Larga Duración)</w:t>
            </w:r>
          </w:p>
        </w:tc>
        <w:tc>
          <w:tcPr>
            <w:tcW w:w="992" w:type="dxa"/>
            <w:noWrap/>
            <w:hideMark/>
          </w:tcPr>
          <w:p w14:paraId="7ED0D7A1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5,000.00 </w:t>
            </w:r>
          </w:p>
        </w:tc>
        <w:tc>
          <w:tcPr>
            <w:tcW w:w="1277" w:type="dxa"/>
            <w:noWrap/>
            <w:hideMark/>
          </w:tcPr>
          <w:p w14:paraId="2CED4A9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38" w:type="dxa"/>
            <w:noWrap/>
            <w:hideMark/>
          </w:tcPr>
          <w:p w14:paraId="2653CD6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3,975.00 </w:t>
            </w:r>
          </w:p>
        </w:tc>
        <w:tc>
          <w:tcPr>
            <w:tcW w:w="1037" w:type="dxa"/>
            <w:noWrap/>
            <w:hideMark/>
          </w:tcPr>
          <w:p w14:paraId="77FB27D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1,025.00 </w:t>
            </w:r>
          </w:p>
        </w:tc>
      </w:tr>
      <w:tr w:rsidR="00913D1B" w:rsidRPr="00913D1B" w14:paraId="5C839F0B" w14:textId="77777777" w:rsidTr="0032457D">
        <w:trPr>
          <w:trHeight w:val="900"/>
        </w:trPr>
        <w:tc>
          <w:tcPr>
            <w:tcW w:w="587" w:type="dxa"/>
            <w:vMerge w:val="restart"/>
            <w:noWrap/>
            <w:hideMark/>
          </w:tcPr>
          <w:p w14:paraId="55464C1D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3</w:t>
            </w:r>
          </w:p>
        </w:tc>
        <w:tc>
          <w:tcPr>
            <w:tcW w:w="1377" w:type="dxa"/>
            <w:vMerge w:val="restart"/>
            <w:hideMark/>
          </w:tcPr>
          <w:p w14:paraId="04E2C4F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2.1.1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1.- D. De Gestión Turismo,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Cultu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Y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Naciona</w:t>
            </w:r>
            <w:proofErr w:type="spellEnd"/>
          </w:p>
        </w:tc>
        <w:tc>
          <w:tcPr>
            <w:tcW w:w="1453" w:type="dxa"/>
            <w:noWrap/>
            <w:hideMark/>
          </w:tcPr>
          <w:p w14:paraId="0AA9DAD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7.1.07.07 </w:t>
            </w:r>
          </w:p>
        </w:tc>
        <w:tc>
          <w:tcPr>
            <w:tcW w:w="1680" w:type="dxa"/>
            <w:hideMark/>
          </w:tcPr>
          <w:p w14:paraId="313D580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Compensación Por Vacaciones No Gozadas Por Cesación De Funciones</w:t>
            </w:r>
          </w:p>
        </w:tc>
        <w:tc>
          <w:tcPr>
            <w:tcW w:w="992" w:type="dxa"/>
            <w:noWrap/>
            <w:hideMark/>
          </w:tcPr>
          <w:p w14:paraId="1966C9E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277" w:type="dxa"/>
            <w:noWrap/>
            <w:hideMark/>
          </w:tcPr>
          <w:p w14:paraId="175D6A9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2,908.78 </w:t>
            </w:r>
          </w:p>
        </w:tc>
        <w:tc>
          <w:tcPr>
            <w:tcW w:w="1038" w:type="dxa"/>
            <w:noWrap/>
            <w:hideMark/>
          </w:tcPr>
          <w:p w14:paraId="75CE95A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11509C2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2,908.78 </w:t>
            </w:r>
          </w:p>
        </w:tc>
      </w:tr>
      <w:tr w:rsidR="00913D1B" w:rsidRPr="00913D1B" w14:paraId="738458B6" w14:textId="77777777" w:rsidTr="0032457D">
        <w:trPr>
          <w:trHeight w:val="810"/>
        </w:trPr>
        <w:tc>
          <w:tcPr>
            <w:tcW w:w="587" w:type="dxa"/>
            <w:vMerge/>
            <w:hideMark/>
          </w:tcPr>
          <w:p w14:paraId="4079542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099DDF8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089591A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7.3.06.13 </w:t>
            </w:r>
          </w:p>
        </w:tc>
        <w:tc>
          <w:tcPr>
            <w:tcW w:w="1680" w:type="dxa"/>
            <w:hideMark/>
          </w:tcPr>
          <w:p w14:paraId="6D01189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Capacitación para la Ciudadanía en General</w:t>
            </w:r>
          </w:p>
        </w:tc>
        <w:tc>
          <w:tcPr>
            <w:tcW w:w="992" w:type="dxa"/>
            <w:noWrap/>
            <w:hideMark/>
          </w:tcPr>
          <w:p w14:paraId="5E1A4FA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51,600.00 </w:t>
            </w:r>
          </w:p>
        </w:tc>
        <w:tc>
          <w:tcPr>
            <w:tcW w:w="1277" w:type="dxa"/>
            <w:noWrap/>
            <w:hideMark/>
          </w:tcPr>
          <w:p w14:paraId="326E5CA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38" w:type="dxa"/>
            <w:noWrap/>
            <w:hideMark/>
          </w:tcPr>
          <w:p w14:paraId="4EE5929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2,908.78 </w:t>
            </w:r>
          </w:p>
        </w:tc>
        <w:tc>
          <w:tcPr>
            <w:tcW w:w="1037" w:type="dxa"/>
            <w:noWrap/>
            <w:hideMark/>
          </w:tcPr>
          <w:p w14:paraId="58348FF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48,691.22 </w:t>
            </w:r>
          </w:p>
        </w:tc>
      </w:tr>
      <w:tr w:rsidR="00913D1B" w:rsidRPr="00913D1B" w14:paraId="03646B46" w14:textId="77777777" w:rsidTr="0032457D">
        <w:trPr>
          <w:trHeight w:val="810"/>
        </w:trPr>
        <w:tc>
          <w:tcPr>
            <w:tcW w:w="587" w:type="dxa"/>
            <w:vMerge/>
            <w:hideMark/>
          </w:tcPr>
          <w:p w14:paraId="374C37B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0202ACE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3BB07EC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7.3.06.06</w:t>
            </w:r>
          </w:p>
        </w:tc>
        <w:tc>
          <w:tcPr>
            <w:tcW w:w="1680" w:type="dxa"/>
            <w:hideMark/>
          </w:tcPr>
          <w:p w14:paraId="7CFB5B3F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Honorarios Por Contratos Civiles De Servicios</w:t>
            </w:r>
          </w:p>
        </w:tc>
        <w:tc>
          <w:tcPr>
            <w:tcW w:w="992" w:type="dxa"/>
            <w:noWrap/>
            <w:hideMark/>
          </w:tcPr>
          <w:p w14:paraId="51E88C6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615E2EE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12,150.00 </w:t>
            </w:r>
          </w:p>
        </w:tc>
        <w:tc>
          <w:tcPr>
            <w:tcW w:w="1038" w:type="dxa"/>
            <w:noWrap/>
            <w:hideMark/>
          </w:tcPr>
          <w:p w14:paraId="7539CFD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noWrap/>
            <w:hideMark/>
          </w:tcPr>
          <w:p w14:paraId="45E87F3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3D1B" w:rsidRPr="00913D1B" w14:paraId="57B44054" w14:textId="77777777" w:rsidTr="0032457D">
        <w:trPr>
          <w:trHeight w:val="810"/>
        </w:trPr>
        <w:tc>
          <w:tcPr>
            <w:tcW w:w="587" w:type="dxa"/>
            <w:vMerge/>
            <w:hideMark/>
          </w:tcPr>
          <w:p w14:paraId="3E74023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038500A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2075A00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7.3.02.05.01.01</w:t>
            </w:r>
          </w:p>
        </w:tc>
        <w:tc>
          <w:tcPr>
            <w:tcW w:w="1680" w:type="dxa"/>
            <w:hideMark/>
          </w:tcPr>
          <w:p w14:paraId="5B89760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Espectáculos Culturales Y Sociales (Turismo, Cultura Y Nacionalidades)</w:t>
            </w:r>
          </w:p>
        </w:tc>
        <w:tc>
          <w:tcPr>
            <w:tcW w:w="992" w:type="dxa"/>
            <w:noWrap/>
            <w:hideMark/>
          </w:tcPr>
          <w:p w14:paraId="4381AE9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61133AE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8" w:type="dxa"/>
            <w:noWrap/>
            <w:hideMark/>
          </w:tcPr>
          <w:p w14:paraId="39C7B9A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12,150.00 </w:t>
            </w:r>
          </w:p>
        </w:tc>
        <w:tc>
          <w:tcPr>
            <w:tcW w:w="1037" w:type="dxa"/>
            <w:noWrap/>
            <w:hideMark/>
          </w:tcPr>
          <w:p w14:paraId="3E29768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13D1B" w:rsidRPr="00913D1B" w14:paraId="6E6D8FE7" w14:textId="77777777" w:rsidTr="0032457D">
        <w:trPr>
          <w:trHeight w:val="900"/>
        </w:trPr>
        <w:tc>
          <w:tcPr>
            <w:tcW w:w="587" w:type="dxa"/>
            <w:vMerge w:val="restart"/>
            <w:noWrap/>
            <w:hideMark/>
          </w:tcPr>
          <w:p w14:paraId="3914ADF5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4</w:t>
            </w:r>
          </w:p>
        </w:tc>
        <w:tc>
          <w:tcPr>
            <w:tcW w:w="1377" w:type="dxa"/>
            <w:vMerge w:val="restart"/>
            <w:hideMark/>
          </w:tcPr>
          <w:p w14:paraId="696268D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3.1.1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1.- D.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Gestion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De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Planificacion</w:t>
            </w:r>
            <w:proofErr w:type="spellEnd"/>
          </w:p>
        </w:tc>
        <w:tc>
          <w:tcPr>
            <w:tcW w:w="1453" w:type="dxa"/>
            <w:noWrap/>
            <w:hideMark/>
          </w:tcPr>
          <w:p w14:paraId="7F5DF6D1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5.1.07.08 </w:t>
            </w:r>
          </w:p>
        </w:tc>
        <w:tc>
          <w:tcPr>
            <w:tcW w:w="1680" w:type="dxa"/>
            <w:hideMark/>
          </w:tcPr>
          <w:p w14:paraId="52D2BEE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Por Accidente De Trabajo O Enfermedad</w:t>
            </w:r>
          </w:p>
        </w:tc>
        <w:tc>
          <w:tcPr>
            <w:tcW w:w="992" w:type="dxa"/>
            <w:noWrap/>
            <w:hideMark/>
          </w:tcPr>
          <w:p w14:paraId="79F1FA2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277" w:type="dxa"/>
            <w:noWrap/>
            <w:hideMark/>
          </w:tcPr>
          <w:p w14:paraId="5317B03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23,231.25 </w:t>
            </w:r>
          </w:p>
        </w:tc>
        <w:tc>
          <w:tcPr>
            <w:tcW w:w="1038" w:type="dxa"/>
            <w:noWrap/>
            <w:hideMark/>
          </w:tcPr>
          <w:p w14:paraId="4ED12C5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499EDC1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23,231.25 </w:t>
            </w:r>
          </w:p>
        </w:tc>
      </w:tr>
      <w:tr w:rsidR="00913D1B" w:rsidRPr="00913D1B" w14:paraId="1DA4417A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7C368A4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53648FB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53E9BD3D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5.1.02.03 </w:t>
            </w:r>
          </w:p>
        </w:tc>
        <w:tc>
          <w:tcPr>
            <w:tcW w:w="1680" w:type="dxa"/>
            <w:hideMark/>
          </w:tcPr>
          <w:p w14:paraId="490DA6A0" w14:textId="6647698E" w:rsidR="00913D1B" w:rsidRPr="00913D1B" w:rsidRDefault="0032457D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Décimo</w:t>
            </w:r>
            <w:r w:rsidR="00913D1B"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Tercer Sueldo</w:t>
            </w:r>
          </w:p>
        </w:tc>
        <w:tc>
          <w:tcPr>
            <w:tcW w:w="992" w:type="dxa"/>
            <w:noWrap/>
            <w:hideMark/>
          </w:tcPr>
          <w:p w14:paraId="2BBE1D5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32,705.61 </w:t>
            </w:r>
          </w:p>
        </w:tc>
        <w:tc>
          <w:tcPr>
            <w:tcW w:w="1277" w:type="dxa"/>
            <w:noWrap/>
            <w:hideMark/>
          </w:tcPr>
          <w:p w14:paraId="37779A6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330.00 </w:t>
            </w:r>
          </w:p>
        </w:tc>
        <w:tc>
          <w:tcPr>
            <w:tcW w:w="1038" w:type="dxa"/>
            <w:noWrap/>
            <w:hideMark/>
          </w:tcPr>
          <w:p w14:paraId="026BED9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018670D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33,035.61 </w:t>
            </w:r>
          </w:p>
        </w:tc>
      </w:tr>
      <w:tr w:rsidR="00913D1B" w:rsidRPr="00913D1B" w14:paraId="21E62E85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4170AD7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1ABBBE9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2F8B1E2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5.1.02.04 </w:t>
            </w:r>
          </w:p>
        </w:tc>
        <w:tc>
          <w:tcPr>
            <w:tcW w:w="1680" w:type="dxa"/>
            <w:hideMark/>
          </w:tcPr>
          <w:p w14:paraId="07110867" w14:textId="233A4A34" w:rsidR="00913D1B" w:rsidRPr="00913D1B" w:rsidRDefault="0032457D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Décimo</w:t>
            </w:r>
            <w:r w:rsidR="00913D1B"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Cuarto Sueldo</w:t>
            </w:r>
          </w:p>
        </w:tc>
        <w:tc>
          <w:tcPr>
            <w:tcW w:w="992" w:type="dxa"/>
            <w:noWrap/>
            <w:hideMark/>
          </w:tcPr>
          <w:p w14:paraId="337C146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14,868.55 </w:t>
            </w:r>
          </w:p>
        </w:tc>
        <w:tc>
          <w:tcPr>
            <w:tcW w:w="1277" w:type="dxa"/>
            <w:noWrap/>
            <w:hideMark/>
          </w:tcPr>
          <w:p w14:paraId="3A27D471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78.34 </w:t>
            </w:r>
          </w:p>
        </w:tc>
        <w:tc>
          <w:tcPr>
            <w:tcW w:w="1038" w:type="dxa"/>
            <w:noWrap/>
            <w:hideMark/>
          </w:tcPr>
          <w:p w14:paraId="250DB3C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noWrap/>
            <w:hideMark/>
          </w:tcPr>
          <w:p w14:paraId="19B723D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14,946.89 </w:t>
            </w:r>
          </w:p>
        </w:tc>
      </w:tr>
      <w:tr w:rsidR="00913D1B" w:rsidRPr="00913D1B" w14:paraId="4C76F305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16936821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300E7C3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36C0866D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5.1.05.10</w:t>
            </w:r>
          </w:p>
        </w:tc>
        <w:tc>
          <w:tcPr>
            <w:tcW w:w="1680" w:type="dxa"/>
            <w:hideMark/>
          </w:tcPr>
          <w:p w14:paraId="12F1D6C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Servicios Personales Por Contrato</w:t>
            </w:r>
          </w:p>
        </w:tc>
        <w:tc>
          <w:tcPr>
            <w:tcW w:w="992" w:type="dxa"/>
            <w:noWrap/>
            <w:hideMark/>
          </w:tcPr>
          <w:p w14:paraId="62C90ED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93,090.13 </w:t>
            </w:r>
          </w:p>
        </w:tc>
        <w:tc>
          <w:tcPr>
            <w:tcW w:w="1277" w:type="dxa"/>
            <w:noWrap/>
            <w:hideMark/>
          </w:tcPr>
          <w:p w14:paraId="564C498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38" w:type="dxa"/>
            <w:noWrap/>
            <w:hideMark/>
          </w:tcPr>
          <w:p w14:paraId="47AE2CB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23,639.59 </w:t>
            </w:r>
          </w:p>
        </w:tc>
        <w:tc>
          <w:tcPr>
            <w:tcW w:w="1037" w:type="dxa"/>
            <w:noWrap/>
            <w:hideMark/>
          </w:tcPr>
          <w:p w14:paraId="7FF7474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69,450.54 </w:t>
            </w:r>
          </w:p>
        </w:tc>
      </w:tr>
      <w:tr w:rsidR="00913D1B" w:rsidRPr="00913D1B" w14:paraId="1582E166" w14:textId="77777777" w:rsidTr="0032457D">
        <w:trPr>
          <w:trHeight w:val="900"/>
        </w:trPr>
        <w:tc>
          <w:tcPr>
            <w:tcW w:w="587" w:type="dxa"/>
            <w:vMerge w:val="restart"/>
            <w:noWrap/>
            <w:hideMark/>
          </w:tcPr>
          <w:p w14:paraId="0A55DA84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5</w:t>
            </w:r>
          </w:p>
        </w:tc>
        <w:tc>
          <w:tcPr>
            <w:tcW w:w="1377" w:type="dxa"/>
            <w:vMerge w:val="restart"/>
            <w:hideMark/>
          </w:tcPr>
          <w:p w14:paraId="1AACA94F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3.3.1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1.- D. De Gestión De Agua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Pot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. Y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Alcant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3" w:type="dxa"/>
            <w:noWrap/>
            <w:hideMark/>
          </w:tcPr>
          <w:p w14:paraId="6CE80DB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8.4.03.01 </w:t>
            </w:r>
          </w:p>
        </w:tc>
        <w:tc>
          <w:tcPr>
            <w:tcW w:w="1680" w:type="dxa"/>
            <w:hideMark/>
          </w:tcPr>
          <w:p w14:paraId="1D642E4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Terrenos (Expropiación)</w:t>
            </w:r>
          </w:p>
        </w:tc>
        <w:tc>
          <w:tcPr>
            <w:tcW w:w="992" w:type="dxa"/>
            <w:noWrap/>
            <w:hideMark/>
          </w:tcPr>
          <w:p w14:paraId="274F53C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277" w:type="dxa"/>
            <w:noWrap/>
            <w:hideMark/>
          </w:tcPr>
          <w:p w14:paraId="294CA1F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16,978.98 </w:t>
            </w:r>
          </w:p>
        </w:tc>
        <w:tc>
          <w:tcPr>
            <w:tcW w:w="1038" w:type="dxa"/>
            <w:noWrap/>
            <w:hideMark/>
          </w:tcPr>
          <w:p w14:paraId="7BEDBFC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6AE2AFE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16,978.98 </w:t>
            </w:r>
          </w:p>
        </w:tc>
      </w:tr>
      <w:tr w:rsidR="00913D1B" w:rsidRPr="00913D1B" w14:paraId="6226E61E" w14:textId="77777777" w:rsidTr="0032457D">
        <w:trPr>
          <w:trHeight w:val="1200"/>
        </w:trPr>
        <w:tc>
          <w:tcPr>
            <w:tcW w:w="587" w:type="dxa"/>
            <w:vMerge/>
            <w:hideMark/>
          </w:tcPr>
          <w:p w14:paraId="590DCD9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0195C56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69C37B5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7.5.01.01.01 </w:t>
            </w:r>
          </w:p>
        </w:tc>
        <w:tc>
          <w:tcPr>
            <w:tcW w:w="1680" w:type="dxa"/>
            <w:hideMark/>
          </w:tcPr>
          <w:p w14:paraId="0B60119A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Obras De Inversión Pública Agua Y Saneamiento - Proyectos Plan De Gobierno -</w:t>
            </w: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Financia </w:t>
            </w:r>
            <w:proofErr w:type="spellStart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Fdsa</w:t>
            </w:r>
            <w:proofErr w:type="spellEnd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F90011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729,288.15 </w:t>
            </w:r>
          </w:p>
        </w:tc>
        <w:tc>
          <w:tcPr>
            <w:tcW w:w="1277" w:type="dxa"/>
            <w:noWrap/>
            <w:hideMark/>
          </w:tcPr>
          <w:p w14:paraId="52866F0D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38" w:type="dxa"/>
            <w:noWrap/>
            <w:hideMark/>
          </w:tcPr>
          <w:p w14:paraId="0A5F194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16,978.98 </w:t>
            </w:r>
          </w:p>
        </w:tc>
        <w:tc>
          <w:tcPr>
            <w:tcW w:w="1037" w:type="dxa"/>
            <w:noWrap/>
            <w:hideMark/>
          </w:tcPr>
          <w:p w14:paraId="7D5933D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712,309.17 </w:t>
            </w:r>
          </w:p>
        </w:tc>
      </w:tr>
      <w:tr w:rsidR="00913D1B" w:rsidRPr="00913D1B" w14:paraId="4B4CBB77" w14:textId="77777777" w:rsidTr="0032457D">
        <w:trPr>
          <w:trHeight w:val="1500"/>
        </w:trPr>
        <w:tc>
          <w:tcPr>
            <w:tcW w:w="587" w:type="dxa"/>
            <w:vMerge w:val="restart"/>
            <w:noWrap/>
            <w:hideMark/>
          </w:tcPr>
          <w:p w14:paraId="09570875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6</w:t>
            </w:r>
          </w:p>
        </w:tc>
        <w:tc>
          <w:tcPr>
            <w:tcW w:w="1377" w:type="dxa"/>
            <w:vMerge w:val="restart"/>
            <w:hideMark/>
          </w:tcPr>
          <w:p w14:paraId="6AEC382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3.4.1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1.- D. De Gestión De Obras Públicas</w:t>
            </w:r>
          </w:p>
        </w:tc>
        <w:tc>
          <w:tcPr>
            <w:tcW w:w="1453" w:type="dxa"/>
            <w:noWrap/>
            <w:hideMark/>
          </w:tcPr>
          <w:p w14:paraId="0332631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7.3.08.11</w:t>
            </w:r>
          </w:p>
        </w:tc>
        <w:tc>
          <w:tcPr>
            <w:tcW w:w="1680" w:type="dxa"/>
            <w:hideMark/>
          </w:tcPr>
          <w:p w14:paraId="3F0F609D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Insumos, Materiales Y Suministros Para Construcción, Electricidad, Plomería,</w:t>
            </w: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br/>
              <w:t>Carpintería, Señalización Vial,</w:t>
            </w:r>
          </w:p>
        </w:tc>
        <w:tc>
          <w:tcPr>
            <w:tcW w:w="992" w:type="dxa"/>
            <w:noWrap/>
            <w:hideMark/>
          </w:tcPr>
          <w:p w14:paraId="4BFA2DE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346,111.85 </w:t>
            </w:r>
          </w:p>
        </w:tc>
        <w:tc>
          <w:tcPr>
            <w:tcW w:w="1277" w:type="dxa"/>
            <w:noWrap/>
            <w:hideMark/>
          </w:tcPr>
          <w:p w14:paraId="57C07AC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126,000.00 </w:t>
            </w:r>
          </w:p>
        </w:tc>
        <w:tc>
          <w:tcPr>
            <w:tcW w:w="1038" w:type="dxa"/>
            <w:noWrap/>
            <w:hideMark/>
          </w:tcPr>
          <w:p w14:paraId="0E32AEB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4965391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472,111.85 </w:t>
            </w:r>
          </w:p>
        </w:tc>
      </w:tr>
      <w:tr w:rsidR="00913D1B" w:rsidRPr="00913D1B" w14:paraId="4E5389B9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59C0AB5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4F79B35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0AE129A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7.5.01.07.28</w:t>
            </w:r>
          </w:p>
        </w:tc>
        <w:tc>
          <w:tcPr>
            <w:tcW w:w="1680" w:type="dxa"/>
            <w:hideMark/>
          </w:tcPr>
          <w:p w14:paraId="7B07D5D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Construcción Espacios Deportivos</w:t>
            </w:r>
          </w:p>
        </w:tc>
        <w:tc>
          <w:tcPr>
            <w:tcW w:w="992" w:type="dxa"/>
            <w:noWrap/>
            <w:hideMark/>
          </w:tcPr>
          <w:p w14:paraId="76A381B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445,590.29 </w:t>
            </w:r>
          </w:p>
        </w:tc>
        <w:tc>
          <w:tcPr>
            <w:tcW w:w="1277" w:type="dxa"/>
            <w:noWrap/>
            <w:hideMark/>
          </w:tcPr>
          <w:p w14:paraId="79B3C61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-   </w:t>
            </w:r>
          </w:p>
        </w:tc>
        <w:tc>
          <w:tcPr>
            <w:tcW w:w="1038" w:type="dxa"/>
            <w:noWrap/>
            <w:hideMark/>
          </w:tcPr>
          <w:p w14:paraId="00C3F36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126,000.00 </w:t>
            </w:r>
          </w:p>
        </w:tc>
        <w:tc>
          <w:tcPr>
            <w:tcW w:w="1037" w:type="dxa"/>
            <w:noWrap/>
            <w:hideMark/>
          </w:tcPr>
          <w:p w14:paraId="785E223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319,590.29 </w:t>
            </w:r>
          </w:p>
        </w:tc>
      </w:tr>
      <w:tr w:rsidR="00913D1B" w:rsidRPr="00913D1B" w14:paraId="48E7210C" w14:textId="77777777" w:rsidTr="0032457D">
        <w:trPr>
          <w:trHeight w:val="900"/>
        </w:trPr>
        <w:tc>
          <w:tcPr>
            <w:tcW w:w="587" w:type="dxa"/>
            <w:vMerge w:val="restart"/>
            <w:noWrap/>
            <w:hideMark/>
          </w:tcPr>
          <w:p w14:paraId="75D7593E" w14:textId="77777777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7</w:t>
            </w:r>
          </w:p>
        </w:tc>
        <w:tc>
          <w:tcPr>
            <w:tcW w:w="1377" w:type="dxa"/>
            <w:vMerge w:val="restart"/>
            <w:hideMark/>
          </w:tcPr>
          <w:p w14:paraId="618793F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5.1.1 </w:t>
            </w:r>
            <w:proofErr w:type="spellStart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</w:t>
            </w:r>
            <w:proofErr w:type="spellEnd"/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. 1.- Gastos Comunes De La Entidad</w:t>
            </w:r>
          </w:p>
        </w:tc>
        <w:tc>
          <w:tcPr>
            <w:tcW w:w="1453" w:type="dxa"/>
            <w:noWrap/>
            <w:hideMark/>
          </w:tcPr>
          <w:p w14:paraId="294428B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5.8.01.08.03</w:t>
            </w:r>
          </w:p>
        </w:tc>
        <w:tc>
          <w:tcPr>
            <w:tcW w:w="1680" w:type="dxa"/>
            <w:hideMark/>
          </w:tcPr>
          <w:p w14:paraId="36DA16D2" w14:textId="2E52F4E5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A La </w:t>
            </w:r>
            <w:r w:rsidR="0032457D" w:rsidRPr="00913D1B">
              <w:rPr>
                <w:rFonts w:ascii="Arial" w:hAnsi="Arial" w:cs="Arial"/>
                <w:color w:val="000000"/>
                <w:sz w:val="16"/>
                <w:szCs w:val="16"/>
              </w:rPr>
              <w:t>Contraloría</w:t>
            </w: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General Del Estado</w:t>
            </w:r>
          </w:p>
        </w:tc>
        <w:tc>
          <w:tcPr>
            <w:tcW w:w="992" w:type="dxa"/>
            <w:noWrap/>
            <w:hideMark/>
          </w:tcPr>
          <w:p w14:paraId="67AA4E2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4,000.00 </w:t>
            </w:r>
          </w:p>
        </w:tc>
        <w:tc>
          <w:tcPr>
            <w:tcW w:w="1277" w:type="dxa"/>
            <w:noWrap/>
            <w:hideMark/>
          </w:tcPr>
          <w:p w14:paraId="0B861707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20,000.00 </w:t>
            </w:r>
          </w:p>
        </w:tc>
        <w:tc>
          <w:tcPr>
            <w:tcW w:w="1038" w:type="dxa"/>
            <w:noWrap/>
            <w:hideMark/>
          </w:tcPr>
          <w:p w14:paraId="322E12A1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2C8D6EF9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24,000.00 </w:t>
            </w:r>
          </w:p>
        </w:tc>
      </w:tr>
      <w:tr w:rsidR="00913D1B" w:rsidRPr="00913D1B" w14:paraId="71003689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65EB93FC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1999277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238B5F1D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5.6.01.06.01</w:t>
            </w:r>
          </w:p>
        </w:tc>
        <w:tc>
          <w:tcPr>
            <w:tcW w:w="1680" w:type="dxa"/>
            <w:hideMark/>
          </w:tcPr>
          <w:p w14:paraId="34CCAA7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Descuentos En Predios Urbanos</w:t>
            </w:r>
          </w:p>
        </w:tc>
        <w:tc>
          <w:tcPr>
            <w:tcW w:w="992" w:type="dxa"/>
            <w:noWrap/>
            <w:hideMark/>
          </w:tcPr>
          <w:p w14:paraId="2AB3486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734.60 </w:t>
            </w:r>
          </w:p>
        </w:tc>
        <w:tc>
          <w:tcPr>
            <w:tcW w:w="1277" w:type="dxa"/>
            <w:noWrap/>
            <w:hideMark/>
          </w:tcPr>
          <w:p w14:paraId="3AEE713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1,500.00 </w:t>
            </w:r>
          </w:p>
        </w:tc>
        <w:tc>
          <w:tcPr>
            <w:tcW w:w="1038" w:type="dxa"/>
            <w:noWrap/>
            <w:hideMark/>
          </w:tcPr>
          <w:p w14:paraId="687A08DE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037" w:type="dxa"/>
            <w:noWrap/>
            <w:hideMark/>
          </w:tcPr>
          <w:p w14:paraId="2CB32E33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2,234.60 </w:t>
            </w:r>
          </w:p>
        </w:tc>
      </w:tr>
      <w:tr w:rsidR="00913D1B" w:rsidRPr="00913D1B" w14:paraId="49D54D06" w14:textId="77777777" w:rsidTr="0032457D">
        <w:trPr>
          <w:trHeight w:val="600"/>
        </w:trPr>
        <w:tc>
          <w:tcPr>
            <w:tcW w:w="587" w:type="dxa"/>
            <w:vMerge/>
            <w:hideMark/>
          </w:tcPr>
          <w:p w14:paraId="30392812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7" w:type="dxa"/>
            <w:vMerge/>
            <w:hideMark/>
          </w:tcPr>
          <w:p w14:paraId="1BC30F96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noWrap/>
            <w:hideMark/>
          </w:tcPr>
          <w:p w14:paraId="2539A730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9.6.02.01.03</w:t>
            </w:r>
          </w:p>
        </w:tc>
        <w:tc>
          <w:tcPr>
            <w:tcW w:w="1680" w:type="dxa"/>
            <w:hideMark/>
          </w:tcPr>
          <w:p w14:paraId="2FCFB108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Cuota Capital Crédito </w:t>
            </w:r>
            <w:proofErr w:type="spellStart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Bde</w:t>
            </w:r>
            <w:proofErr w:type="spellEnd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40627 </w:t>
            </w:r>
            <w:proofErr w:type="gramStart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( Plaza</w:t>
            </w:r>
            <w:proofErr w:type="gramEnd"/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Cívica)</w:t>
            </w:r>
          </w:p>
        </w:tc>
        <w:tc>
          <w:tcPr>
            <w:tcW w:w="992" w:type="dxa"/>
            <w:noWrap/>
            <w:hideMark/>
          </w:tcPr>
          <w:p w14:paraId="4DC75C8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234,208.21 </w:t>
            </w:r>
          </w:p>
        </w:tc>
        <w:tc>
          <w:tcPr>
            <w:tcW w:w="1277" w:type="dxa"/>
            <w:noWrap/>
            <w:hideMark/>
          </w:tcPr>
          <w:p w14:paraId="74352145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8" w:type="dxa"/>
            <w:noWrap/>
            <w:hideMark/>
          </w:tcPr>
          <w:p w14:paraId="354A54C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21,500.00 </w:t>
            </w:r>
          </w:p>
        </w:tc>
        <w:tc>
          <w:tcPr>
            <w:tcW w:w="1037" w:type="dxa"/>
            <w:noWrap/>
            <w:hideMark/>
          </w:tcPr>
          <w:p w14:paraId="7FA3CBFB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212,708.21 </w:t>
            </w:r>
          </w:p>
        </w:tc>
      </w:tr>
      <w:tr w:rsidR="00913D1B" w:rsidRPr="00913D1B" w14:paraId="27123579" w14:textId="77777777" w:rsidTr="0032457D">
        <w:trPr>
          <w:trHeight w:val="300"/>
        </w:trPr>
        <w:tc>
          <w:tcPr>
            <w:tcW w:w="587" w:type="dxa"/>
            <w:noWrap/>
            <w:hideMark/>
          </w:tcPr>
          <w:p w14:paraId="16F8CE4D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0" w:type="dxa"/>
            <w:gridSpan w:val="3"/>
            <w:noWrap/>
            <w:hideMark/>
          </w:tcPr>
          <w:p w14:paraId="5B6CDA71" w14:textId="77777777" w:rsidR="0032457D" w:rsidRDefault="0032457D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14:paraId="620F21C2" w14:textId="1D0B73F9" w:rsidR="00913D1B" w:rsidRPr="00913D1B" w:rsidRDefault="00913D1B" w:rsidP="003245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SUMA TOTAL</w:t>
            </w:r>
          </w:p>
        </w:tc>
        <w:tc>
          <w:tcPr>
            <w:tcW w:w="992" w:type="dxa"/>
            <w:noWrap/>
            <w:hideMark/>
          </w:tcPr>
          <w:p w14:paraId="798EFBBF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7D5CBA48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207,722.35 </w:t>
            </w:r>
          </w:p>
        </w:tc>
        <w:tc>
          <w:tcPr>
            <w:tcW w:w="1038" w:type="dxa"/>
            <w:noWrap/>
            <w:hideMark/>
          </w:tcPr>
          <w:p w14:paraId="69634B93" w14:textId="77777777" w:rsidR="00913D1B" w:rsidRPr="0032457D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2457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207,722.35 </w:t>
            </w:r>
          </w:p>
        </w:tc>
        <w:tc>
          <w:tcPr>
            <w:tcW w:w="1037" w:type="dxa"/>
            <w:noWrap/>
            <w:hideMark/>
          </w:tcPr>
          <w:p w14:paraId="21572424" w14:textId="77777777" w:rsidR="00913D1B" w:rsidRPr="00913D1B" w:rsidRDefault="00913D1B" w:rsidP="00913D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3D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3568F73F" w14:textId="75564ED4" w:rsidR="008F59A9" w:rsidRDefault="008F59A9" w:rsidP="00307B39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14:paraId="137DE2D8" w14:textId="77777777" w:rsidR="00BD297D" w:rsidRPr="007308DE" w:rsidRDefault="00BD297D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ED3B9C5" w14:textId="3575F8C6" w:rsidR="000D1BF5" w:rsidRPr="00D31BA8" w:rsidRDefault="000D1BF5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CONCLUSIONES.-</w:t>
      </w:r>
      <w:proofErr w:type="gramEnd"/>
    </w:p>
    <w:p w14:paraId="2208AF96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5C6E4C" w14:textId="111F0D3A" w:rsidR="006966C0" w:rsidRPr="006D299B" w:rsidRDefault="001C1E13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Los movimientos presupuestarios que se detallan en el cuadro propuesta de traspasos de créditos, cumplen con las condiciones mencionadas en los artículos 255 y 256 del 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Código Orgánico de Organización Territorial, Autonomías y Descentralización (COOTAD), 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>por lo tanto</w:t>
      </w:r>
      <w:r w:rsidR="00F32DD1">
        <w:rPr>
          <w:rFonts w:ascii="Arial" w:hAnsi="Arial" w:cs="Arial"/>
          <w:color w:val="000000"/>
          <w:sz w:val="22"/>
          <w:szCs w:val="22"/>
        </w:rPr>
        <w:t>,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se procede a dar vialidad financiera para efectuar la</w:t>
      </w:r>
      <w:r w:rsidR="003D08CB">
        <w:rPr>
          <w:rFonts w:ascii="Arial" w:hAnsi="Arial" w:cs="Arial"/>
          <w:color w:val="000000"/>
          <w:sz w:val="22"/>
          <w:szCs w:val="22"/>
        </w:rPr>
        <w:t xml:space="preserve"> </w:t>
      </w:r>
      <w:r w:rsidR="00A45925" w:rsidRPr="00D31BA8">
        <w:rPr>
          <w:rFonts w:ascii="Arial" w:hAnsi="Arial" w:cs="Arial"/>
          <w:color w:val="000000"/>
          <w:sz w:val="22"/>
          <w:szCs w:val="22"/>
        </w:rPr>
        <w:t>reforma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 </w:t>
      </w:r>
      <w:r w:rsidR="000975B2">
        <w:rPr>
          <w:rFonts w:ascii="Arial" w:hAnsi="Arial" w:cs="Arial"/>
          <w:color w:val="000000"/>
          <w:sz w:val="22"/>
          <w:szCs w:val="22"/>
        </w:rPr>
        <w:t xml:space="preserve">cinco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al </w:t>
      </w:r>
      <w:r w:rsidR="00A45925">
        <w:rPr>
          <w:rFonts w:ascii="Arial" w:hAnsi="Arial" w:cs="Arial"/>
          <w:color w:val="000000"/>
          <w:sz w:val="22"/>
          <w:szCs w:val="22"/>
        </w:rPr>
        <w:t>p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resupuesto del Ejercicio Económico del año 202</w:t>
      </w:r>
      <w:r w:rsidR="00504B6A">
        <w:rPr>
          <w:rFonts w:ascii="Arial" w:hAnsi="Arial" w:cs="Arial"/>
          <w:color w:val="000000"/>
          <w:sz w:val="22"/>
          <w:szCs w:val="22"/>
        </w:rPr>
        <w:t>6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.</w:t>
      </w:r>
    </w:p>
    <w:p w14:paraId="01EA2BB2" w14:textId="77777777" w:rsidR="00A2391E" w:rsidRPr="006D299B" w:rsidRDefault="00A2391E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E469372" w14:textId="10808348" w:rsidR="000D1BF5" w:rsidRPr="00D31BA8" w:rsidRDefault="000D1BF5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RECOMENDACIONES.-</w:t>
      </w:r>
      <w:proofErr w:type="gramEnd"/>
    </w:p>
    <w:p w14:paraId="4D8E47AB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5EC48B9" w14:textId="58C66DB5" w:rsidR="00F32DD1" w:rsidRPr="00D31BA8" w:rsidRDefault="006D299B" w:rsidP="00F32DD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recomienda 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utorizar la solicitud de la reforma presupuestaria de créditos 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planeada, </w:t>
      </w:r>
      <w:r w:rsidR="00F32DD1" w:rsidRPr="00F32DD1">
        <w:rPr>
          <w:rFonts w:ascii="Arial" w:hAnsi="Arial" w:cs="Arial"/>
          <w:color w:val="000000"/>
          <w:sz w:val="22"/>
          <w:szCs w:val="22"/>
        </w:rPr>
        <w:t>con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 la finalidad de que se cuente con el disponible suficiente para financiar los procesos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 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>contenid</w:t>
      </w:r>
      <w:r w:rsidR="00F32DD1">
        <w:rPr>
          <w:rFonts w:ascii="Arial" w:hAnsi="Arial" w:cs="Arial"/>
          <w:color w:val="000000"/>
          <w:sz w:val="22"/>
          <w:szCs w:val="22"/>
        </w:rPr>
        <w:t>os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 xml:space="preserve"> en el presente informe.</w:t>
      </w:r>
    </w:p>
    <w:p w14:paraId="3226264C" w14:textId="23148A07" w:rsidR="006D299B" w:rsidRPr="006D299B" w:rsidRDefault="006D299B" w:rsidP="00A0728B">
      <w:pPr>
        <w:autoSpaceDE w:val="0"/>
        <w:autoSpaceDN w:val="0"/>
        <w:adjustRightInd w:val="0"/>
        <w:jc w:val="both"/>
      </w:pPr>
      <w:r w:rsidRPr="006D299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DE50E48" w14:textId="4448B7EC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0010DF6" w14:textId="0CB816A6" w:rsidR="00CA44EF" w:rsidRDefault="00CA44EF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D49A75D" w14:textId="77777777" w:rsidR="009A13D9" w:rsidRPr="00D31BA8" w:rsidRDefault="009A13D9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A642363" w14:textId="3F260834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La Joya de los Sachas, al </w:t>
      </w:r>
      <w:r w:rsidR="006D299B">
        <w:rPr>
          <w:rFonts w:ascii="Arial" w:hAnsi="Arial" w:cs="Arial"/>
          <w:color w:val="000000"/>
          <w:sz w:val="22"/>
          <w:szCs w:val="22"/>
        </w:rPr>
        <w:t>12</w:t>
      </w:r>
      <w:r w:rsidR="008F59A9">
        <w:rPr>
          <w:rFonts w:ascii="Arial" w:hAnsi="Arial" w:cs="Arial"/>
          <w:color w:val="000000"/>
          <w:sz w:val="22"/>
          <w:szCs w:val="22"/>
        </w:rPr>
        <w:t xml:space="preserve"> </w:t>
      </w:r>
      <w:r w:rsidR="00F65D5C" w:rsidRPr="00D31BA8">
        <w:rPr>
          <w:rFonts w:ascii="Arial" w:hAnsi="Arial" w:cs="Arial"/>
          <w:color w:val="000000"/>
          <w:sz w:val="22"/>
          <w:szCs w:val="22"/>
        </w:rPr>
        <w:t>de</w:t>
      </w:r>
      <w:r w:rsidR="00421CD8" w:rsidRPr="00D31BA8">
        <w:rPr>
          <w:rFonts w:ascii="Arial" w:hAnsi="Arial" w:cs="Arial"/>
          <w:color w:val="000000"/>
          <w:sz w:val="22"/>
          <w:szCs w:val="22"/>
        </w:rPr>
        <w:t xml:space="preserve"> </w:t>
      </w:r>
      <w:r w:rsidR="00945EB4">
        <w:rPr>
          <w:rFonts w:ascii="Arial" w:hAnsi="Arial" w:cs="Arial"/>
          <w:color w:val="000000"/>
          <w:sz w:val="22"/>
          <w:szCs w:val="22"/>
        </w:rPr>
        <w:t>marzo</w:t>
      </w:r>
      <w:r w:rsidR="00504B6A">
        <w:rPr>
          <w:rFonts w:ascii="Arial" w:hAnsi="Arial" w:cs="Arial"/>
          <w:color w:val="000000"/>
          <w:sz w:val="22"/>
          <w:szCs w:val="22"/>
        </w:rPr>
        <w:t xml:space="preserve"> de 2026.</w:t>
      </w:r>
    </w:p>
    <w:p w14:paraId="4EAE6C20" w14:textId="77777777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1476D554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DE2B8DB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F6EDA13" w14:textId="77777777" w:rsidR="000D1BF5" w:rsidRPr="00D31BA8" w:rsidRDefault="000D1BF5" w:rsidP="00DC128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B0F83A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4F9964" w14:textId="77777777" w:rsidR="00CB5D07" w:rsidRPr="00D31BA8" w:rsidRDefault="00CB5D0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22F7D25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22DE43" w14:textId="6ABF7E17" w:rsidR="005B0FEF" w:rsidRDefault="000A3F7B" w:rsidP="005B0FE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Ing. </w:t>
      </w:r>
      <w:r w:rsidR="00D95D0E">
        <w:rPr>
          <w:rFonts w:ascii="Arial" w:hAnsi="Arial" w:cs="Arial"/>
          <w:color w:val="000000"/>
          <w:sz w:val="22"/>
          <w:szCs w:val="22"/>
        </w:rPr>
        <w:t>Marco Lenin Criollo Maldonado</w:t>
      </w:r>
    </w:p>
    <w:p w14:paraId="6226BC84" w14:textId="46956104" w:rsidR="005B0FEF" w:rsidRPr="005B0FEF" w:rsidRDefault="00D95D0E" w:rsidP="005B0F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JEFE </w:t>
      </w:r>
      <w:r w:rsidR="00DB3505">
        <w:rPr>
          <w:rFonts w:ascii="Arial" w:hAnsi="Arial" w:cs="Arial"/>
          <w:b/>
          <w:bCs/>
          <w:color w:val="000000"/>
          <w:sz w:val="22"/>
          <w:szCs w:val="22"/>
        </w:rPr>
        <w:t>DE LA UNIDAD DE PRESUPUESTO</w:t>
      </w:r>
    </w:p>
    <w:sectPr w:rsidR="005B0FEF" w:rsidRPr="005B0FEF" w:rsidSect="00931B9D">
      <w:headerReference w:type="default" r:id="rId8"/>
      <w:footerReference w:type="default" r:id="rId9"/>
      <w:pgSz w:w="11906" w:h="16838" w:code="9"/>
      <w:pgMar w:top="1582" w:right="902" w:bottom="278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60F9E" w14:textId="77777777" w:rsidR="00570299" w:rsidRDefault="00570299" w:rsidP="00C201E3">
      <w:r>
        <w:separator/>
      </w:r>
    </w:p>
  </w:endnote>
  <w:endnote w:type="continuationSeparator" w:id="0">
    <w:p w14:paraId="42C774E5" w14:textId="77777777" w:rsidR="00570299" w:rsidRDefault="00570299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25888"/>
      <w:docPartObj>
        <w:docPartGallery w:val="Page Numbers (Bottom of Page)"/>
        <w:docPartUnique/>
      </w:docPartObj>
    </w:sdtPr>
    <w:sdtEndPr/>
    <w:sdtContent>
      <w:p w14:paraId="606D3961" w14:textId="7AA9C923" w:rsidR="0084748B" w:rsidRDefault="0084748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5E" w:rsidRPr="0008465E">
          <w:rPr>
            <w:noProof/>
            <w:lang w:val="es-ES"/>
          </w:rPr>
          <w:t>1</w:t>
        </w:r>
        <w:r>
          <w:fldChar w:fldCharType="end"/>
        </w:r>
      </w:p>
    </w:sdtContent>
  </w:sdt>
  <w:p w14:paraId="686DCA67" w14:textId="77777777" w:rsidR="0084748B" w:rsidRDefault="0084748B">
    <w:pPr>
      <w:pStyle w:val="Piedepgina"/>
    </w:pPr>
  </w:p>
  <w:p w14:paraId="2C410F26" w14:textId="77777777" w:rsidR="00BC4FAC" w:rsidRDefault="00BC4F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E4B6" w14:textId="77777777" w:rsidR="00570299" w:rsidRDefault="00570299" w:rsidP="00C201E3">
      <w:r>
        <w:separator/>
      </w:r>
    </w:p>
  </w:footnote>
  <w:footnote w:type="continuationSeparator" w:id="0">
    <w:p w14:paraId="66E9CABE" w14:textId="77777777" w:rsidR="00570299" w:rsidRDefault="00570299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84CA" w14:textId="77777777" w:rsidR="00C201E3" w:rsidRDefault="0000696D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AE82201" wp14:editId="448AB4A5">
          <wp:simplePos x="0" y="0"/>
          <wp:positionH relativeFrom="margin">
            <wp:posOffset>-868829</wp:posOffset>
          </wp:positionH>
          <wp:positionV relativeFrom="margin">
            <wp:posOffset>-949511</wp:posOffset>
          </wp:positionV>
          <wp:extent cx="7440106" cy="10591800"/>
          <wp:effectExtent l="0" t="0" r="8890" b="0"/>
          <wp:wrapNone/>
          <wp:docPr id="514545868" name="Imagen 514545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2079" cy="105946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9F7DE" w14:textId="77777777" w:rsidR="00BC4FAC" w:rsidRDefault="00BC4F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92753"/>
    <w:multiLevelType w:val="hybridMultilevel"/>
    <w:tmpl w:val="AC441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24D3"/>
    <w:multiLevelType w:val="multilevel"/>
    <w:tmpl w:val="CC42B8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427AC"/>
    <w:multiLevelType w:val="hybridMultilevel"/>
    <w:tmpl w:val="682269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C9"/>
    <w:rsid w:val="00000788"/>
    <w:rsid w:val="00002B89"/>
    <w:rsid w:val="0000696D"/>
    <w:rsid w:val="00007A93"/>
    <w:rsid w:val="00015ACC"/>
    <w:rsid w:val="00016042"/>
    <w:rsid w:val="00026BEE"/>
    <w:rsid w:val="00027691"/>
    <w:rsid w:val="00031CCA"/>
    <w:rsid w:val="00031D66"/>
    <w:rsid w:val="00033474"/>
    <w:rsid w:val="00040440"/>
    <w:rsid w:val="00044C97"/>
    <w:rsid w:val="00051209"/>
    <w:rsid w:val="00052732"/>
    <w:rsid w:val="000553EF"/>
    <w:rsid w:val="00080E11"/>
    <w:rsid w:val="00080FD3"/>
    <w:rsid w:val="000837A9"/>
    <w:rsid w:val="0008465E"/>
    <w:rsid w:val="00084673"/>
    <w:rsid w:val="00096B18"/>
    <w:rsid w:val="000975B2"/>
    <w:rsid w:val="000A3F7B"/>
    <w:rsid w:val="000B5A79"/>
    <w:rsid w:val="000C098C"/>
    <w:rsid w:val="000C5915"/>
    <w:rsid w:val="000C65CF"/>
    <w:rsid w:val="000D10FB"/>
    <w:rsid w:val="000D1BF5"/>
    <w:rsid w:val="000D331B"/>
    <w:rsid w:val="000D5FF1"/>
    <w:rsid w:val="000D7BDF"/>
    <w:rsid w:val="000E28CA"/>
    <w:rsid w:val="000E563C"/>
    <w:rsid w:val="000E594D"/>
    <w:rsid w:val="000F50ED"/>
    <w:rsid w:val="000F570F"/>
    <w:rsid w:val="000F5CCE"/>
    <w:rsid w:val="00100FF2"/>
    <w:rsid w:val="0010600C"/>
    <w:rsid w:val="00107AAA"/>
    <w:rsid w:val="001111EC"/>
    <w:rsid w:val="00113B80"/>
    <w:rsid w:val="001260CB"/>
    <w:rsid w:val="00126259"/>
    <w:rsid w:val="0012729E"/>
    <w:rsid w:val="00133D80"/>
    <w:rsid w:val="00135126"/>
    <w:rsid w:val="001357CB"/>
    <w:rsid w:val="0014284B"/>
    <w:rsid w:val="00144734"/>
    <w:rsid w:val="00145895"/>
    <w:rsid w:val="001542FE"/>
    <w:rsid w:val="00156412"/>
    <w:rsid w:val="00157C4A"/>
    <w:rsid w:val="0016279F"/>
    <w:rsid w:val="00164825"/>
    <w:rsid w:val="001662BA"/>
    <w:rsid w:val="0017077D"/>
    <w:rsid w:val="001725EA"/>
    <w:rsid w:val="001801F7"/>
    <w:rsid w:val="00183D6F"/>
    <w:rsid w:val="00187271"/>
    <w:rsid w:val="00190C38"/>
    <w:rsid w:val="001A56F9"/>
    <w:rsid w:val="001B06CE"/>
    <w:rsid w:val="001B18D4"/>
    <w:rsid w:val="001B26B8"/>
    <w:rsid w:val="001B47BD"/>
    <w:rsid w:val="001B61C6"/>
    <w:rsid w:val="001C0308"/>
    <w:rsid w:val="001C1E13"/>
    <w:rsid w:val="001D2FB2"/>
    <w:rsid w:val="001D63D1"/>
    <w:rsid w:val="001D7DF8"/>
    <w:rsid w:val="001E7F50"/>
    <w:rsid w:val="001F3909"/>
    <w:rsid w:val="002000B2"/>
    <w:rsid w:val="002052A3"/>
    <w:rsid w:val="00205D75"/>
    <w:rsid w:val="0021011A"/>
    <w:rsid w:val="0021663A"/>
    <w:rsid w:val="00221E18"/>
    <w:rsid w:val="00224D69"/>
    <w:rsid w:val="0023042E"/>
    <w:rsid w:val="00230C1E"/>
    <w:rsid w:val="00230D01"/>
    <w:rsid w:val="0023211B"/>
    <w:rsid w:val="00232711"/>
    <w:rsid w:val="00240788"/>
    <w:rsid w:val="00245979"/>
    <w:rsid w:val="00247133"/>
    <w:rsid w:val="002600FB"/>
    <w:rsid w:val="0026409D"/>
    <w:rsid w:val="00277278"/>
    <w:rsid w:val="00281079"/>
    <w:rsid w:val="002825FE"/>
    <w:rsid w:val="0028692A"/>
    <w:rsid w:val="00290751"/>
    <w:rsid w:val="00290CCA"/>
    <w:rsid w:val="002B200F"/>
    <w:rsid w:val="002B560D"/>
    <w:rsid w:val="002B73FB"/>
    <w:rsid w:val="002C5390"/>
    <w:rsid w:val="002C730F"/>
    <w:rsid w:val="002D0B1E"/>
    <w:rsid w:val="002D31C5"/>
    <w:rsid w:val="002D74F9"/>
    <w:rsid w:val="002E2798"/>
    <w:rsid w:val="002F00BE"/>
    <w:rsid w:val="002F66DA"/>
    <w:rsid w:val="00305127"/>
    <w:rsid w:val="00307B39"/>
    <w:rsid w:val="0031426A"/>
    <w:rsid w:val="00314A38"/>
    <w:rsid w:val="0031607D"/>
    <w:rsid w:val="00316DE5"/>
    <w:rsid w:val="003235A0"/>
    <w:rsid w:val="0032457D"/>
    <w:rsid w:val="00333B22"/>
    <w:rsid w:val="003353ED"/>
    <w:rsid w:val="00337BE8"/>
    <w:rsid w:val="003400A0"/>
    <w:rsid w:val="003421CE"/>
    <w:rsid w:val="00345E02"/>
    <w:rsid w:val="00350849"/>
    <w:rsid w:val="003612F2"/>
    <w:rsid w:val="00363E9A"/>
    <w:rsid w:val="003646F3"/>
    <w:rsid w:val="0037241A"/>
    <w:rsid w:val="00374B8E"/>
    <w:rsid w:val="00375920"/>
    <w:rsid w:val="00377665"/>
    <w:rsid w:val="003872DC"/>
    <w:rsid w:val="00395645"/>
    <w:rsid w:val="003A1725"/>
    <w:rsid w:val="003A1FCC"/>
    <w:rsid w:val="003A3105"/>
    <w:rsid w:val="003A3243"/>
    <w:rsid w:val="003A5355"/>
    <w:rsid w:val="003A7238"/>
    <w:rsid w:val="003B2D78"/>
    <w:rsid w:val="003C188A"/>
    <w:rsid w:val="003C45A1"/>
    <w:rsid w:val="003D08CB"/>
    <w:rsid w:val="003D2A5D"/>
    <w:rsid w:val="003D6F43"/>
    <w:rsid w:val="003D7897"/>
    <w:rsid w:val="003E65CE"/>
    <w:rsid w:val="003F18C0"/>
    <w:rsid w:val="003F53F0"/>
    <w:rsid w:val="0040770E"/>
    <w:rsid w:val="00410702"/>
    <w:rsid w:val="004126FC"/>
    <w:rsid w:val="00412AFE"/>
    <w:rsid w:val="00421CD8"/>
    <w:rsid w:val="00432425"/>
    <w:rsid w:val="00433526"/>
    <w:rsid w:val="00434AD2"/>
    <w:rsid w:val="004405EF"/>
    <w:rsid w:val="00450518"/>
    <w:rsid w:val="00462239"/>
    <w:rsid w:val="00466532"/>
    <w:rsid w:val="00474813"/>
    <w:rsid w:val="00477D16"/>
    <w:rsid w:val="00481FD3"/>
    <w:rsid w:val="004826AC"/>
    <w:rsid w:val="004831C0"/>
    <w:rsid w:val="00490FB6"/>
    <w:rsid w:val="00495A56"/>
    <w:rsid w:val="00496947"/>
    <w:rsid w:val="004A5A42"/>
    <w:rsid w:val="004B590A"/>
    <w:rsid w:val="004C0E71"/>
    <w:rsid w:val="004D0AEB"/>
    <w:rsid w:val="004D10D9"/>
    <w:rsid w:val="004D2A11"/>
    <w:rsid w:val="004D4167"/>
    <w:rsid w:val="004E06AA"/>
    <w:rsid w:val="004E19AE"/>
    <w:rsid w:val="004E1F34"/>
    <w:rsid w:val="004E21A8"/>
    <w:rsid w:val="004E7C59"/>
    <w:rsid w:val="004F155E"/>
    <w:rsid w:val="004F1C70"/>
    <w:rsid w:val="004F5C20"/>
    <w:rsid w:val="004F7A97"/>
    <w:rsid w:val="00503CAA"/>
    <w:rsid w:val="00504B6A"/>
    <w:rsid w:val="005070C5"/>
    <w:rsid w:val="00507E12"/>
    <w:rsid w:val="00512BAF"/>
    <w:rsid w:val="00515760"/>
    <w:rsid w:val="005162D1"/>
    <w:rsid w:val="00517724"/>
    <w:rsid w:val="005258F1"/>
    <w:rsid w:val="00527ED6"/>
    <w:rsid w:val="00533371"/>
    <w:rsid w:val="00534B4F"/>
    <w:rsid w:val="0053605F"/>
    <w:rsid w:val="005439B7"/>
    <w:rsid w:val="00552EE5"/>
    <w:rsid w:val="00553A00"/>
    <w:rsid w:val="00554EDB"/>
    <w:rsid w:val="0055511C"/>
    <w:rsid w:val="00567B96"/>
    <w:rsid w:val="00570299"/>
    <w:rsid w:val="00572AF1"/>
    <w:rsid w:val="00574F85"/>
    <w:rsid w:val="00577288"/>
    <w:rsid w:val="00582AB0"/>
    <w:rsid w:val="00583E8F"/>
    <w:rsid w:val="00590CE5"/>
    <w:rsid w:val="00593481"/>
    <w:rsid w:val="005A1AA4"/>
    <w:rsid w:val="005A1E3E"/>
    <w:rsid w:val="005A6220"/>
    <w:rsid w:val="005A787F"/>
    <w:rsid w:val="005B0FEF"/>
    <w:rsid w:val="005B34EC"/>
    <w:rsid w:val="005B768E"/>
    <w:rsid w:val="005C0118"/>
    <w:rsid w:val="005C0991"/>
    <w:rsid w:val="005C3B58"/>
    <w:rsid w:val="005D117A"/>
    <w:rsid w:val="005D4155"/>
    <w:rsid w:val="005D455B"/>
    <w:rsid w:val="005D4844"/>
    <w:rsid w:val="005D79E0"/>
    <w:rsid w:val="005E5FD8"/>
    <w:rsid w:val="005F0D7C"/>
    <w:rsid w:val="005F2987"/>
    <w:rsid w:val="006000E7"/>
    <w:rsid w:val="00604695"/>
    <w:rsid w:val="00607292"/>
    <w:rsid w:val="00610620"/>
    <w:rsid w:val="00616DD2"/>
    <w:rsid w:val="006267CB"/>
    <w:rsid w:val="00627F92"/>
    <w:rsid w:val="0063157D"/>
    <w:rsid w:val="00632871"/>
    <w:rsid w:val="006348B6"/>
    <w:rsid w:val="00640541"/>
    <w:rsid w:val="006435CB"/>
    <w:rsid w:val="0064741D"/>
    <w:rsid w:val="00650E32"/>
    <w:rsid w:val="00656F08"/>
    <w:rsid w:val="00657964"/>
    <w:rsid w:val="00660CE1"/>
    <w:rsid w:val="00660E6B"/>
    <w:rsid w:val="00661A47"/>
    <w:rsid w:val="00670088"/>
    <w:rsid w:val="006727DF"/>
    <w:rsid w:val="0067393A"/>
    <w:rsid w:val="00677BD8"/>
    <w:rsid w:val="006822EF"/>
    <w:rsid w:val="00684E6B"/>
    <w:rsid w:val="00691974"/>
    <w:rsid w:val="006966C0"/>
    <w:rsid w:val="0069695F"/>
    <w:rsid w:val="006A03F9"/>
    <w:rsid w:val="006A0EE6"/>
    <w:rsid w:val="006A4872"/>
    <w:rsid w:val="006B2F88"/>
    <w:rsid w:val="006C19D8"/>
    <w:rsid w:val="006D299B"/>
    <w:rsid w:val="006D370C"/>
    <w:rsid w:val="006E1293"/>
    <w:rsid w:val="006E62F3"/>
    <w:rsid w:val="006E74B0"/>
    <w:rsid w:val="006E77F2"/>
    <w:rsid w:val="006E7AD3"/>
    <w:rsid w:val="006F2D99"/>
    <w:rsid w:val="006F3CF9"/>
    <w:rsid w:val="007035AF"/>
    <w:rsid w:val="00704329"/>
    <w:rsid w:val="00704B29"/>
    <w:rsid w:val="00706C36"/>
    <w:rsid w:val="007077B0"/>
    <w:rsid w:val="00712B14"/>
    <w:rsid w:val="00714270"/>
    <w:rsid w:val="00716C56"/>
    <w:rsid w:val="007253C0"/>
    <w:rsid w:val="00725853"/>
    <w:rsid w:val="00726D38"/>
    <w:rsid w:val="007300A6"/>
    <w:rsid w:val="0073068C"/>
    <w:rsid w:val="007308DE"/>
    <w:rsid w:val="00737433"/>
    <w:rsid w:val="00740DDB"/>
    <w:rsid w:val="007410BE"/>
    <w:rsid w:val="007552A5"/>
    <w:rsid w:val="00755469"/>
    <w:rsid w:val="00755EC1"/>
    <w:rsid w:val="00762C37"/>
    <w:rsid w:val="00767D57"/>
    <w:rsid w:val="00771EAA"/>
    <w:rsid w:val="00774FA5"/>
    <w:rsid w:val="00787A32"/>
    <w:rsid w:val="00790C5A"/>
    <w:rsid w:val="007925D9"/>
    <w:rsid w:val="00793CBE"/>
    <w:rsid w:val="007A3687"/>
    <w:rsid w:val="007A7FA9"/>
    <w:rsid w:val="007B2075"/>
    <w:rsid w:val="007B321F"/>
    <w:rsid w:val="007B3EEE"/>
    <w:rsid w:val="007B555D"/>
    <w:rsid w:val="007B56A2"/>
    <w:rsid w:val="007B594A"/>
    <w:rsid w:val="007B767A"/>
    <w:rsid w:val="007D028A"/>
    <w:rsid w:val="007D4573"/>
    <w:rsid w:val="007D4918"/>
    <w:rsid w:val="007F4C5F"/>
    <w:rsid w:val="007F58A8"/>
    <w:rsid w:val="007F5B5B"/>
    <w:rsid w:val="007F773F"/>
    <w:rsid w:val="007F7FDC"/>
    <w:rsid w:val="0080072C"/>
    <w:rsid w:val="00801756"/>
    <w:rsid w:val="008023FF"/>
    <w:rsid w:val="008051FA"/>
    <w:rsid w:val="00805F3D"/>
    <w:rsid w:val="00827309"/>
    <w:rsid w:val="00835470"/>
    <w:rsid w:val="00835F6D"/>
    <w:rsid w:val="008407B0"/>
    <w:rsid w:val="00844492"/>
    <w:rsid w:val="00846F71"/>
    <w:rsid w:val="0084748B"/>
    <w:rsid w:val="008475C9"/>
    <w:rsid w:val="00851167"/>
    <w:rsid w:val="00853127"/>
    <w:rsid w:val="008533D1"/>
    <w:rsid w:val="00854678"/>
    <w:rsid w:val="008546B3"/>
    <w:rsid w:val="00854B0C"/>
    <w:rsid w:val="0085599D"/>
    <w:rsid w:val="00855F0E"/>
    <w:rsid w:val="0087284C"/>
    <w:rsid w:val="008744DD"/>
    <w:rsid w:val="008845B5"/>
    <w:rsid w:val="008870B5"/>
    <w:rsid w:val="00890259"/>
    <w:rsid w:val="008902B7"/>
    <w:rsid w:val="00893C08"/>
    <w:rsid w:val="008A120A"/>
    <w:rsid w:val="008A1529"/>
    <w:rsid w:val="008A4C77"/>
    <w:rsid w:val="008A52AF"/>
    <w:rsid w:val="008B2419"/>
    <w:rsid w:val="008C1D9C"/>
    <w:rsid w:val="008D05F8"/>
    <w:rsid w:val="008D1B89"/>
    <w:rsid w:val="008D2679"/>
    <w:rsid w:val="008D3872"/>
    <w:rsid w:val="008E0766"/>
    <w:rsid w:val="008E5485"/>
    <w:rsid w:val="008F2BB8"/>
    <w:rsid w:val="008F31BE"/>
    <w:rsid w:val="008F442B"/>
    <w:rsid w:val="008F59A9"/>
    <w:rsid w:val="008F662A"/>
    <w:rsid w:val="008F71C2"/>
    <w:rsid w:val="0090695C"/>
    <w:rsid w:val="00911415"/>
    <w:rsid w:val="00913D1B"/>
    <w:rsid w:val="0091413E"/>
    <w:rsid w:val="009146F1"/>
    <w:rsid w:val="00914AFB"/>
    <w:rsid w:val="00921BBF"/>
    <w:rsid w:val="00924A36"/>
    <w:rsid w:val="00931B9D"/>
    <w:rsid w:val="00932FFE"/>
    <w:rsid w:val="00945EB4"/>
    <w:rsid w:val="0094742E"/>
    <w:rsid w:val="00951512"/>
    <w:rsid w:val="009524A6"/>
    <w:rsid w:val="00954B9A"/>
    <w:rsid w:val="00960E99"/>
    <w:rsid w:val="00962919"/>
    <w:rsid w:val="00963332"/>
    <w:rsid w:val="009646C2"/>
    <w:rsid w:val="009651AD"/>
    <w:rsid w:val="00966CB9"/>
    <w:rsid w:val="00966D4A"/>
    <w:rsid w:val="00972120"/>
    <w:rsid w:val="00973266"/>
    <w:rsid w:val="00973949"/>
    <w:rsid w:val="0097422F"/>
    <w:rsid w:val="00982B92"/>
    <w:rsid w:val="00990E0B"/>
    <w:rsid w:val="00991EBA"/>
    <w:rsid w:val="009A13D9"/>
    <w:rsid w:val="009A43DE"/>
    <w:rsid w:val="009A468F"/>
    <w:rsid w:val="009A5085"/>
    <w:rsid w:val="009A5B79"/>
    <w:rsid w:val="009A6099"/>
    <w:rsid w:val="009A6C75"/>
    <w:rsid w:val="009B4784"/>
    <w:rsid w:val="009C6AA7"/>
    <w:rsid w:val="009D03C8"/>
    <w:rsid w:val="009D6515"/>
    <w:rsid w:val="009E0785"/>
    <w:rsid w:val="009E35CC"/>
    <w:rsid w:val="009F6823"/>
    <w:rsid w:val="009F6B3B"/>
    <w:rsid w:val="009F6FC9"/>
    <w:rsid w:val="00A0728B"/>
    <w:rsid w:val="00A137AA"/>
    <w:rsid w:val="00A17CD2"/>
    <w:rsid w:val="00A2075F"/>
    <w:rsid w:val="00A219DF"/>
    <w:rsid w:val="00A2391E"/>
    <w:rsid w:val="00A24FDF"/>
    <w:rsid w:val="00A312A1"/>
    <w:rsid w:val="00A33140"/>
    <w:rsid w:val="00A40B17"/>
    <w:rsid w:val="00A42794"/>
    <w:rsid w:val="00A45925"/>
    <w:rsid w:val="00A50B64"/>
    <w:rsid w:val="00A62E55"/>
    <w:rsid w:val="00A642FC"/>
    <w:rsid w:val="00A758CA"/>
    <w:rsid w:val="00A760C8"/>
    <w:rsid w:val="00A80FF8"/>
    <w:rsid w:val="00A812E9"/>
    <w:rsid w:val="00A94513"/>
    <w:rsid w:val="00AC18BD"/>
    <w:rsid w:val="00AC680D"/>
    <w:rsid w:val="00AD6DC1"/>
    <w:rsid w:val="00AE1CE7"/>
    <w:rsid w:val="00AE3F02"/>
    <w:rsid w:val="00AE5205"/>
    <w:rsid w:val="00AF294D"/>
    <w:rsid w:val="00AF33DC"/>
    <w:rsid w:val="00AF37D7"/>
    <w:rsid w:val="00AF4134"/>
    <w:rsid w:val="00B0186D"/>
    <w:rsid w:val="00B0390B"/>
    <w:rsid w:val="00B11C62"/>
    <w:rsid w:val="00B134D3"/>
    <w:rsid w:val="00B2334C"/>
    <w:rsid w:val="00B24EC5"/>
    <w:rsid w:val="00B251C5"/>
    <w:rsid w:val="00B26316"/>
    <w:rsid w:val="00B2733D"/>
    <w:rsid w:val="00B27468"/>
    <w:rsid w:val="00B32229"/>
    <w:rsid w:val="00B507DA"/>
    <w:rsid w:val="00B521E5"/>
    <w:rsid w:val="00B52592"/>
    <w:rsid w:val="00B606EC"/>
    <w:rsid w:val="00B60A3D"/>
    <w:rsid w:val="00B64B15"/>
    <w:rsid w:val="00B726E8"/>
    <w:rsid w:val="00B76617"/>
    <w:rsid w:val="00B80C10"/>
    <w:rsid w:val="00B900CE"/>
    <w:rsid w:val="00B930E5"/>
    <w:rsid w:val="00B947C4"/>
    <w:rsid w:val="00B97B56"/>
    <w:rsid w:val="00BA68BC"/>
    <w:rsid w:val="00BB12BD"/>
    <w:rsid w:val="00BC04D9"/>
    <w:rsid w:val="00BC4FAC"/>
    <w:rsid w:val="00BD167A"/>
    <w:rsid w:val="00BD1E93"/>
    <w:rsid w:val="00BD297D"/>
    <w:rsid w:val="00BE0412"/>
    <w:rsid w:val="00BE0BD6"/>
    <w:rsid w:val="00BF405B"/>
    <w:rsid w:val="00BF46E1"/>
    <w:rsid w:val="00BF7E4A"/>
    <w:rsid w:val="00C00811"/>
    <w:rsid w:val="00C07A4D"/>
    <w:rsid w:val="00C111CD"/>
    <w:rsid w:val="00C12126"/>
    <w:rsid w:val="00C12BC3"/>
    <w:rsid w:val="00C201E3"/>
    <w:rsid w:val="00C26432"/>
    <w:rsid w:val="00C26F18"/>
    <w:rsid w:val="00C359B1"/>
    <w:rsid w:val="00C37F0C"/>
    <w:rsid w:val="00C4006A"/>
    <w:rsid w:val="00C45534"/>
    <w:rsid w:val="00C46FFB"/>
    <w:rsid w:val="00C51CFC"/>
    <w:rsid w:val="00C53670"/>
    <w:rsid w:val="00C53D29"/>
    <w:rsid w:val="00C55F16"/>
    <w:rsid w:val="00C56B62"/>
    <w:rsid w:val="00C607DA"/>
    <w:rsid w:val="00C63057"/>
    <w:rsid w:val="00C6522E"/>
    <w:rsid w:val="00C72D29"/>
    <w:rsid w:val="00C77335"/>
    <w:rsid w:val="00C9073E"/>
    <w:rsid w:val="00C92CF4"/>
    <w:rsid w:val="00CA0CA2"/>
    <w:rsid w:val="00CA18A1"/>
    <w:rsid w:val="00CA44EF"/>
    <w:rsid w:val="00CA51DA"/>
    <w:rsid w:val="00CA7EA3"/>
    <w:rsid w:val="00CB19CD"/>
    <w:rsid w:val="00CB5D07"/>
    <w:rsid w:val="00CC1503"/>
    <w:rsid w:val="00CC57C6"/>
    <w:rsid w:val="00CD11FD"/>
    <w:rsid w:val="00CD31CB"/>
    <w:rsid w:val="00CD6989"/>
    <w:rsid w:val="00CD7BE8"/>
    <w:rsid w:val="00CE05CB"/>
    <w:rsid w:val="00CE1845"/>
    <w:rsid w:val="00CE1BCC"/>
    <w:rsid w:val="00CE22DE"/>
    <w:rsid w:val="00CF1A69"/>
    <w:rsid w:val="00CF2E0B"/>
    <w:rsid w:val="00CF5792"/>
    <w:rsid w:val="00CF5D04"/>
    <w:rsid w:val="00D060A1"/>
    <w:rsid w:val="00D07542"/>
    <w:rsid w:val="00D12245"/>
    <w:rsid w:val="00D2755A"/>
    <w:rsid w:val="00D302E6"/>
    <w:rsid w:val="00D31BA8"/>
    <w:rsid w:val="00D33AF3"/>
    <w:rsid w:val="00D34A1B"/>
    <w:rsid w:val="00D445AA"/>
    <w:rsid w:val="00D47C23"/>
    <w:rsid w:val="00D520D6"/>
    <w:rsid w:val="00D5259B"/>
    <w:rsid w:val="00D555F6"/>
    <w:rsid w:val="00D63A87"/>
    <w:rsid w:val="00D67C4C"/>
    <w:rsid w:val="00D72853"/>
    <w:rsid w:val="00D74278"/>
    <w:rsid w:val="00D77515"/>
    <w:rsid w:val="00D84C6D"/>
    <w:rsid w:val="00D85AA2"/>
    <w:rsid w:val="00D9258D"/>
    <w:rsid w:val="00D92C8E"/>
    <w:rsid w:val="00D95D0E"/>
    <w:rsid w:val="00DA4BD5"/>
    <w:rsid w:val="00DA7A56"/>
    <w:rsid w:val="00DB3505"/>
    <w:rsid w:val="00DB619A"/>
    <w:rsid w:val="00DC1282"/>
    <w:rsid w:val="00DD0936"/>
    <w:rsid w:val="00DD0938"/>
    <w:rsid w:val="00DD32D9"/>
    <w:rsid w:val="00DD4875"/>
    <w:rsid w:val="00DD6953"/>
    <w:rsid w:val="00DD701D"/>
    <w:rsid w:val="00DD7209"/>
    <w:rsid w:val="00DE1523"/>
    <w:rsid w:val="00DE1D08"/>
    <w:rsid w:val="00DE48E4"/>
    <w:rsid w:val="00DF0DBC"/>
    <w:rsid w:val="00E002AA"/>
    <w:rsid w:val="00E1103C"/>
    <w:rsid w:val="00E11E67"/>
    <w:rsid w:val="00E14C34"/>
    <w:rsid w:val="00E15FE3"/>
    <w:rsid w:val="00E20A7C"/>
    <w:rsid w:val="00E31AE5"/>
    <w:rsid w:val="00E333B8"/>
    <w:rsid w:val="00E37EA9"/>
    <w:rsid w:val="00E45643"/>
    <w:rsid w:val="00E54F4A"/>
    <w:rsid w:val="00E5562E"/>
    <w:rsid w:val="00E66733"/>
    <w:rsid w:val="00E83DEF"/>
    <w:rsid w:val="00E84999"/>
    <w:rsid w:val="00E91E8B"/>
    <w:rsid w:val="00E96FF6"/>
    <w:rsid w:val="00EB061F"/>
    <w:rsid w:val="00EB3BFA"/>
    <w:rsid w:val="00EB5AF6"/>
    <w:rsid w:val="00EB6371"/>
    <w:rsid w:val="00EB6550"/>
    <w:rsid w:val="00EC0231"/>
    <w:rsid w:val="00ED2474"/>
    <w:rsid w:val="00ED52FF"/>
    <w:rsid w:val="00EE1206"/>
    <w:rsid w:val="00EE4346"/>
    <w:rsid w:val="00EE69F3"/>
    <w:rsid w:val="00EE7A72"/>
    <w:rsid w:val="00EF2BA8"/>
    <w:rsid w:val="00EF4B7F"/>
    <w:rsid w:val="00EF59C5"/>
    <w:rsid w:val="00F077A2"/>
    <w:rsid w:val="00F168AE"/>
    <w:rsid w:val="00F271DA"/>
    <w:rsid w:val="00F31114"/>
    <w:rsid w:val="00F32DD1"/>
    <w:rsid w:val="00F34CAB"/>
    <w:rsid w:val="00F34CDF"/>
    <w:rsid w:val="00F37E45"/>
    <w:rsid w:val="00F4638D"/>
    <w:rsid w:val="00F4642B"/>
    <w:rsid w:val="00F53069"/>
    <w:rsid w:val="00F61416"/>
    <w:rsid w:val="00F620B5"/>
    <w:rsid w:val="00F65D5C"/>
    <w:rsid w:val="00F70756"/>
    <w:rsid w:val="00F76829"/>
    <w:rsid w:val="00F77029"/>
    <w:rsid w:val="00F77E02"/>
    <w:rsid w:val="00F809E6"/>
    <w:rsid w:val="00F907CC"/>
    <w:rsid w:val="00F90CAE"/>
    <w:rsid w:val="00F93BA9"/>
    <w:rsid w:val="00F97FB3"/>
    <w:rsid w:val="00FA2A2F"/>
    <w:rsid w:val="00FA3816"/>
    <w:rsid w:val="00FA634E"/>
    <w:rsid w:val="00FA6D3D"/>
    <w:rsid w:val="00FB383C"/>
    <w:rsid w:val="00FD2950"/>
    <w:rsid w:val="00FD2A66"/>
    <w:rsid w:val="00FE1B11"/>
    <w:rsid w:val="00FE1F19"/>
    <w:rsid w:val="00FE6304"/>
    <w:rsid w:val="00FF725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11A11F"/>
  <w15:docId w15:val="{FF198B13-012B-4AB2-A427-4F425FCD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97D"/>
  </w:style>
  <w:style w:type="paragraph" w:styleId="Ttulo1">
    <w:name w:val="heading 1"/>
    <w:basedOn w:val="Normal"/>
    <w:next w:val="Normal"/>
    <w:link w:val="Ttulo1Car"/>
    <w:uiPriority w:val="9"/>
    <w:qFormat/>
    <w:rsid w:val="00973949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949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949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949"/>
    <w:pPr>
      <w:keepNext/>
      <w:numPr>
        <w:ilvl w:val="3"/>
        <w:numId w:val="1"/>
      </w:numPr>
      <w:spacing w:before="240" w:after="6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949"/>
    <w:pPr>
      <w:numPr>
        <w:ilvl w:val="4"/>
        <w:numId w:val="1"/>
      </w:num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7394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949"/>
    <w:pPr>
      <w:numPr>
        <w:ilvl w:val="6"/>
        <w:numId w:val="1"/>
      </w:numPr>
      <w:spacing w:before="240" w:after="6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949"/>
    <w:pPr>
      <w:numPr>
        <w:ilvl w:val="7"/>
        <w:numId w:val="1"/>
      </w:numPr>
      <w:spacing w:before="240" w:after="6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949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character" w:styleId="Hipervnculo">
    <w:name w:val="Hyperlink"/>
    <w:basedOn w:val="Fuentedeprrafopredeter"/>
    <w:uiPriority w:val="99"/>
    <w:semiHidden/>
    <w:unhideWhenUsed/>
    <w:rsid w:val="00183D6F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394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94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94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94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94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73949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949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949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949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Prrafodelista">
    <w:name w:val="List Paragraph"/>
    <w:basedOn w:val="Normal"/>
    <w:uiPriority w:val="34"/>
    <w:qFormat/>
    <w:rsid w:val="00A17C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465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8465E"/>
    <w:rPr>
      <w:b/>
      <w:bCs/>
    </w:rPr>
  </w:style>
  <w:style w:type="paragraph" w:customStyle="1" w:styleId="Default">
    <w:name w:val="Default"/>
    <w:rsid w:val="00583E8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Normal">
    <w:name w:val="Table Normal"/>
    <w:uiPriority w:val="2"/>
    <w:semiHidden/>
    <w:unhideWhenUsed/>
    <w:qFormat/>
    <w:rsid w:val="00583E8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3E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C1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D093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SA\Downloads\HojaMembretadaAdm23-27-2%20(2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49D5B-F819-4062-9764-5A858372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HojaMembretadaAdm23-27-2 (2)</Template>
  <TotalTime>854</TotalTime>
  <Pages>7</Pages>
  <Words>2592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</dc:creator>
  <cp:lastModifiedBy>AVALUOS</cp:lastModifiedBy>
  <cp:revision>96</cp:revision>
  <cp:lastPrinted>2026-02-03T21:13:00Z</cp:lastPrinted>
  <dcterms:created xsi:type="dcterms:W3CDTF">2025-10-02T19:28:00Z</dcterms:created>
  <dcterms:modified xsi:type="dcterms:W3CDTF">2026-03-12T19:16:00Z</dcterms:modified>
</cp:coreProperties>
</file>